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9.png" ContentType="image/png"/>
  <Override PartName="/word/media/rId173.png" ContentType="image/png"/>
  <Override PartName="/word/media/rId177.png" ContentType="image/png"/>
  <Override PartName="/word/media/rId181.png" ContentType="image/png"/>
  <Override PartName="/word/media/rId185.png" ContentType="image/png"/>
  <Override PartName="/word/media/rId189.png" ContentType="image/png"/>
  <Override PartName="/word/media/rId194.png" ContentType="image/png"/>
  <Override PartName="/word/media/rId198.png" ContentType="image/png"/>
  <Override PartName="/word/media/rId202.png" ContentType="image/png"/>
  <Override PartName="/word/media/rId206.png" ContentType="image/png"/>
  <Override PartName="/word/media/rId210.png" ContentType="image/png"/>
  <Override PartName="/word/media/rId214.png" ContentType="image/png"/>
  <Override PartName="/word/media/rId218.png" ContentType="image/png"/>
  <Override PartName="/word/media/rId222.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AlexsLemonade/ScPCA-manuscript@7277128</w:t>
        </w:r>
      </w:hyperlink>
      <w:r>
        <w:t xml:space="preserve"> </w:t>
      </w:r>
      <w:r>
        <w:t xml:space="preserve">on May 7, 2025.</w:t>
      </w:r>
      <w:r>
        <w:t xml:space="preserve"> </w:t>
      </w:r>
    </w:p>
    <w:bookmarkStart w:id="118"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Avrohom M. Gottlieb</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avrohomgottlieb</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6" name="Picture"/>
            <a:graphic>
              <a:graphicData uri="http://schemas.openxmlformats.org/drawingml/2006/picture">
                <pic:pic>
                  <pic:nvPicPr>
                    <pic:cNvPr descr="images/github.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100" name="Picture"/>
            <a:graphic>
              <a:graphicData uri="http://schemas.openxmlformats.org/drawingml/2006/picture">
                <pic:pic>
                  <pic:nvPicPr>
                    <pic:cNvPr descr="images/orcid.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4" name="Picture"/>
            <a:graphic>
              <a:graphicData uri="http://schemas.openxmlformats.org/drawingml/2006/picture">
                <pic:pic>
                  <pic:nvPicPr>
                    <pic:cNvPr descr="images/github.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8" name="Picture"/>
            <a:graphic>
              <a:graphicData uri="http://schemas.openxmlformats.org/drawingml/2006/picture">
                <pic:pic>
                  <pic:nvPicPr>
                    <pic:cNvPr descr="images/orcid.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12" name="Picture"/>
            <a:graphic>
              <a:graphicData uri="http://schemas.openxmlformats.org/drawingml/2006/picture">
                <pic:pic>
                  <pic:nvPicPr>
                    <pic:cNvPr descr="images/github.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7" w:name="correspondence"/>
    <w:p>
      <w:pPr>
        <w:pStyle w:val="FirstParagraph"/>
      </w:pPr>
      <w:r>
        <w:t xml:space="preserve">✉ — Correspondence possible via</w:t>
      </w:r>
      <w:r>
        <w:t xml:space="preserve"> </w:t>
      </w:r>
      <w:hyperlink r:id="rId116">
        <w:r>
          <w:rPr>
            <w:rStyle w:val="Hyperlink"/>
          </w:rPr>
          <w:t xml:space="preserve">GitHub Issues</w:t>
        </w:r>
      </w:hyperlink>
      <w:r>
        <w:t xml:space="preserve"> </w:t>
      </w:r>
      <w:r>
        <w:t xml:space="preserve">or email to</w:t>
      </w:r>
      <w:r>
        <w:t xml:space="preserve"> </w:t>
      </w:r>
      <w:r>
        <w:t xml:space="preserve">Jaclyn N. Taroni &lt;jaclyn.taroni@ccdatalab.org&gt;.</w:t>
      </w:r>
    </w:p>
    <w:bookmarkEnd w:id="117"/>
    <w:bookmarkEnd w:id="118"/>
    <w:bookmarkStart w:id="121" w:name="abstract"/>
    <w:p>
      <w:pPr>
        <w:pStyle w:val="Heading2"/>
      </w:pPr>
      <w:r>
        <w:t xml:space="preserve">Abstract</w:t>
      </w:r>
    </w:p>
    <w:p>
      <w:pPr>
        <w:pStyle w:val="FirstParagraph"/>
      </w:pPr>
      <w:r>
        <w:t xml:space="preserve">The Single-cell Pediatric Cancer Atlas (ScPCA) Portal (</w:t>
      </w:r>
      <w:hyperlink r:id="rId119">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(ALSF), the Portal currently contains summarized gene expression data for over 700 samples across 55 cancer types from ALSF-funded and community-contributed datasets.</w:t>
      </w:r>
      <w:r>
        <w:t xml:space="preserve"> </w:t>
      </w:r>
      <w:r>
        <w:t xml:space="preserve">Downloads include gene expression data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containing raw and normalized counts, PCA and UMAP coordinates, and automated cell type annotations, along with summary reports.</w:t>
      </w:r>
      <w:r>
        <w:t xml:space="preserve"> </w:t>
      </w:r>
      <w:r>
        <w:t xml:space="preserve">Some samples have additional data from bulk RNA-seq, spatial transcriptomics, and/or feature barcoding (e.g., CITE-seq and cell hashing) included in the download.</w:t>
      </w:r>
      <w:r>
        <w:t xml:space="preserve"> </w:t>
      </w:r>
      <w:r>
        <w:t xml:space="preserve">All data on the Portal were uniformly processed using</w:t>
      </w:r>
      <w:r>
        <w:t xml:space="preserve"> </w:t>
      </w:r>
      <w:r>
        <w:rPr>
          <w:rStyle w:val="VerbatimChar"/>
        </w:rPr>
        <w:t xml:space="preserve">scpca-nf</w:t>
      </w:r>
      <w:r>
        <w:t xml:space="preserve">, an efficient and open-source Nextflow workflow that uses</w:t>
      </w:r>
      <w:r>
        <w:t xml:space="preserve"> </w:t>
      </w:r>
      <w:r>
        <w:rPr>
          <w:rStyle w:val="VerbatimChar"/>
        </w:rPr>
        <w:t xml:space="preserve">alevin-fry</w:t>
      </w:r>
      <w:r>
        <w:t xml:space="preserve"> </w:t>
      </w:r>
      <w:r>
        <w:t xml:space="preserve">to quantify gene expression.</w:t>
      </w:r>
      <w:r>
        <w:t xml:space="preserve"> </w:t>
      </w:r>
      <w:r>
        <w:t xml:space="preserve">Comprehensive documentation, including descriptions of file contents and a guide to getting started, is available at</w:t>
      </w:r>
      <w:r>
        <w:t xml:space="preserve"> </w:t>
      </w:r>
      <w:hyperlink r:id="rId120">
        <w:r>
          <w:rPr>
            <w:rStyle w:val="Hyperlink"/>
          </w:rPr>
          <w:t xml:space="preserve">https://scpca.readthedocs.io</w:t>
        </w:r>
      </w:hyperlink>
      <w:r>
        <w:t xml:space="preserve">.</w:t>
      </w:r>
    </w:p>
    <w:bookmarkEnd w:id="121"/>
    <w:bookmarkStart w:id="124" w:name="introduction"/>
    <w:p>
      <w:pPr>
        <w:pStyle w:val="Heading2"/>
      </w:pPr>
      <w:r>
        <w:t xml:space="preserve">Introduction</w:t>
      </w:r>
    </w:p>
    <w:p>
      <w:pPr>
        <w:pStyle w:val="FirstParagraph"/>
      </w:pPr>
      <w:r>
        <w:t xml:space="preserve">The number of studies employing single-cell RNA-seq has grown rapidly since this technology was introduced</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which highlights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data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centralized data resources.</w:t>
      </w:r>
      <w:r>
        <w:t xml:space="preserve"> </w:t>
      </w:r>
      <w:r>
        <w:t xml:space="preserve">For example, resources like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r>
        <w:t xml:space="preserve"> </w:t>
      </w:r>
      <w:r>
        <w:t xml:space="preserve">offer gene expression data from samples spanning hundreds of cell types in standardized analysis formats.</w:t>
      </w:r>
      <w:r>
        <w:t xml:space="preserve"> </w:t>
      </w:r>
      <w:r>
        <w:t xml:space="preserve">Other resources offer harmonized data, which allows researchers to perform reliable cross-sample comparisons that leverage many biological contexts to complete their analysis and elucidate previously unknown similarities across samples and disease types.</w:t>
      </w:r>
      <w:r>
        <w:t xml:space="preserve"> </w:t>
      </w:r>
      <w:r>
        <w:t xml:space="preserve">The Human Cell Atlas (HCA) and Human Tumor Atlas Network (HTAN) are two of many such resources.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7</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8</w:t>
        </w:r>
      </w:hyperlink>
      <w:r>
        <w:t xml:space="preserve">]</w:t>
      </w:r>
      <w:r>
        <w:t xml:space="preserve">.</w:t>
      </w:r>
    </w:p>
    <w:p>
      <w:pPr>
        <w:pStyle w:val="BodyText"/>
      </w:pPr>
      <w:r>
        <w:t xml:space="preserve">While existing resources have focused on making large quantities of harmonized data from normal tissue or adult tumor samples publicly available,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9</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10</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9">
        <w:r>
          <w:rPr>
            <w:rStyle w:val="Hyperlink"/>
          </w:rPr>
          <w:t xml:space="preserve">https://scpca.alexslemonade.org/</w:t>
        </w:r>
      </w:hyperlink>
      <w:r>
        <w:t xml:space="preserve">), an open-source data resource for single-cell and single-nuclei RNA-seq data of pediatric tumor samples.</w:t>
      </w:r>
    </w:p>
    <w:p>
      <w:pPr>
        <w:pStyle w:val="BodyText"/>
      </w:pPr>
      <w:r>
        <w:t xml:space="preserve">The ScPCA Portal holds uniformly processed summarized gene expression from 10x Genomics droplet-based single-cell and single-nuclei RNA-seq for over 700 samples from a diverse set of 55 types of pediatric cancers.</w:t>
      </w:r>
      <w:r>
        <w:t xml:space="preserve"> </w:t>
      </w:r>
      <w:r>
        <w:t xml:space="preserve">Originally comprised of data from 10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11</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12</w:t>
        </w:r>
      </w:hyperlink>
      <w:r>
        <w:t xml:space="preserve">]</w:t>
      </w:r>
      <w:r>
        <w:t xml:space="preserve">.</w:t>
      </w:r>
      <w:r>
        <w:t xml:space="preserve"> </w:t>
      </w:r>
      <w:r>
        <w:t xml:space="preserve">Downloaded objects contain both raw and normalized gene expression counts, dimensionality reduction results, and cell type annotations.</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13</w:t>
        </w:r>
      </w:hyperlink>
      <w:r>
        <w:t xml:space="preserve">]</w:t>
      </w:r>
      <w:r>
        <w:t xml:space="preserve"> </w:t>
      </w:r>
      <w:r>
        <w:t xml:space="preserve">pipeline (</w:t>
      </w:r>
      <w:hyperlink r:id="rId122">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freely available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23">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4"/>
    <w:bookmarkStart w:id="586" w:name="results"/>
    <w:p>
      <w:pPr>
        <w:pStyle w:val="Heading1"/>
      </w:pPr>
      <w:r>
        <w:t xml:space="preserve">Results</w:t>
      </w:r>
    </w:p>
    <w:bookmarkStart w:id="125"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openly available for download by the research community.</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Some samples include additional metadata, such as treatment or tumor stage, if provided by the investigators.</w:t>
      </w:r>
      <w:r>
        <w:t xml:space="preserve"> </w:t>
      </w:r>
      <w:r>
        <w:t xml:space="preserve">We standardized all provided metadata to maintain consistency across projects before adding it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15</w:t>
        </w:r>
      </w:hyperlink>
      <w:r>
        <w:t xml:space="preserve">]</w:t>
      </w:r>
      <w:r>
        <w:t xml:space="preserve">, PATO (sex)</w:t>
      </w:r>
      <w:r>
        <w:t xml:space="preserve"> </w:t>
      </w:r>
      <w:r>
        <w:t xml:space="preserve">[</w:t>
      </w:r>
      <w:hyperlink w:anchor="ref-Jx3SGqPR">
        <w:r>
          <w:rPr>
            <w:rStyle w:val="Hyperlink"/>
          </w:rPr>
          <w:t xml:space="preserve">16</w:t>
        </w:r>
      </w:hyperlink>
      <w:r>
        <w:t xml:space="preserve">,</w:t>
      </w:r>
      <w:hyperlink w:anchor="ref-19R1xim7A">
        <w:r>
          <w:rPr>
            <w:rStyle w:val="Hyperlink"/>
          </w:rPr>
          <w:t xml:space="preserve">17</w:t>
        </w:r>
      </w:hyperlink>
      <w:r>
        <w:t xml:space="preserve">]</w:t>
      </w:r>
      <w:r>
        <w:t xml:space="preserve">, NCBI taxonomy (organism)</w:t>
      </w:r>
      <w:r>
        <w:t xml:space="preserve"> </w:t>
      </w:r>
      <w:r>
        <w:t xml:space="preserve">[</w:t>
      </w:r>
      <w:hyperlink w:anchor="ref-RJLosfFq">
        <w:r>
          <w:rPr>
            <w:rStyle w:val="Hyperlink"/>
          </w:rPr>
          <w:t xml:space="preserve">18</w:t>
        </w:r>
      </w:hyperlink>
      <w:r>
        <w:t xml:space="preserve">,</w:t>
      </w:r>
      <w:hyperlink w:anchor="ref-jFq6Uo6f">
        <w:r>
          <w:rPr>
            <w:rStyle w:val="Hyperlink"/>
          </w:rPr>
          <w:t xml:space="preserve">19</w:t>
        </w:r>
      </w:hyperlink>
      <w:r>
        <w:t xml:space="preserve">]</w:t>
      </w:r>
      <w:r>
        <w:t xml:space="preserve">, MONDO (disease)</w:t>
      </w:r>
      <w:r>
        <w:t xml:space="preserve"> </w:t>
      </w:r>
      <w:r>
        <w:t xml:space="preserve">[</w:t>
      </w:r>
      <w:hyperlink w:anchor="ref-pZyZllZn">
        <w:r>
          <w:rPr>
            <w:rStyle w:val="Hyperlink"/>
          </w:rPr>
          <w:t xml:space="preserve">20</w:t>
        </w:r>
      </w:hyperlink>
      <w:r>
        <w:t xml:space="preserve">,</w:t>
      </w:r>
      <w:hyperlink w:anchor="ref-ZPHZMiua">
        <w:r>
          <w:rPr>
            <w:rStyle w:val="Hyperlink"/>
          </w:rPr>
          <w:t xml:space="preserve">21</w:t>
        </w:r>
      </w:hyperlink>
      <w:r>
        <w:t xml:space="preserve">]</w:t>
      </w:r>
      <w:r>
        <w:t xml:space="preserve">, UBERON (tissue)</w:t>
      </w:r>
      <w:r>
        <w:t xml:space="preserve"> </w:t>
      </w:r>
      <w:r>
        <w:t xml:space="preserve">[</w:t>
      </w:r>
      <w:hyperlink w:anchor="ref-swLRou1q">
        <w:r>
          <w:rPr>
            <w:rStyle w:val="Hyperlink"/>
          </w:rPr>
          <w:t xml:space="preserve">22</w:t>
        </w:r>
      </w:hyperlink>
      <w:r>
        <w:t xml:space="preserve">,</w:t>
      </w:r>
      <w:hyperlink w:anchor="ref-TOC8jpgh">
        <w:r>
          <w:rPr>
            <w:rStyle w:val="Hyperlink"/>
          </w:rPr>
          <w:t xml:space="preserve">23</w:t>
        </w:r>
      </w:hyperlink>
      <w:r>
        <w:t xml:space="preserve">,</w:t>
      </w:r>
      <w:hyperlink w:anchor="ref-XbjdiPPQ">
        <w:r>
          <w:rPr>
            <w:rStyle w:val="Hyperlink"/>
          </w:rPr>
          <w:t xml:space="preserve">24</w:t>
        </w:r>
      </w:hyperlink>
      <w:r>
        <w:t xml:space="preserve">]</w:t>
      </w:r>
      <w:r>
        <w:t xml:space="preserve">, and Hancestro (ethnicity, if applicable)</w:t>
      </w:r>
      <w:r>
        <w:t xml:space="preserve"> </w:t>
      </w:r>
      <w:r>
        <w:t xml:space="preserve">[</w:t>
      </w:r>
      <w:hyperlink w:anchor="ref-9Hno2ty7">
        <w:r>
          <w:rPr>
            <w:rStyle w:val="Hyperlink"/>
          </w:rPr>
          <w:t xml:space="preserve">25</w:t>
        </w:r>
      </w:hyperlink>
      <w:r>
        <w:t xml:space="preserve">,</w:t>
      </w:r>
      <w:hyperlink w:anchor="ref-Opr5odMH">
        <w:r>
          <w:rPr>
            <w:rStyle w:val="Hyperlink"/>
          </w:rPr>
          <w:t xml:space="preserve">26</w:t>
        </w:r>
      </w:hyperlink>
      <w:r>
        <w:t xml:space="preserve">]</w:t>
      </w:r>
      <w:r>
        <w:t xml:space="preserve">.</w:t>
      </w:r>
      <w:r>
        <w:t xml:space="preserve"> </w:t>
      </w:r>
      <w:r>
        <w:t xml:space="preserve">These ontology term identifiers offer standardized metadata terms that facilitate comparisons among datasets within the Portal as well as to data from other research projects.</w:t>
      </w:r>
    </w:p>
    <w:p>
      <w:pPr>
        <w:pStyle w:val="BodyText"/>
      </w:pPr>
      <w:r>
        <w:t xml:space="preserve">The Portal contains data from over 700 samples and 55 tumor types</w:t>
      </w:r>
      <w:r>
        <w:t xml:space="preserve"> </w:t>
      </w:r>
      <w:r>
        <w:t xml:space="preserve">[</w:t>
      </w:r>
      <w:hyperlink w:anchor="ref-9F0oWAO0">
        <w:r>
          <w:rPr>
            <w:rStyle w:val="Hyperlink"/>
          </w:rPr>
          <w:t xml:space="preserve">27</w:t>
        </w:r>
      </w:hyperlink>
      <w:r>
        <w:t xml:space="preserve">,</w:t>
      </w:r>
      <w:hyperlink w:anchor="ref-HalHlba8">
        <w:r>
          <w:rPr>
            <w:rStyle w:val="Hyperlink"/>
          </w:rPr>
          <w:t xml:space="preserve">28</w:t>
        </w:r>
      </w:hyperlink>
      <w:r>
        <w:t xml:space="preserve">,</w:t>
      </w:r>
      <w:hyperlink w:anchor="ref-TffkWyy0">
        <w:r>
          <w:rPr>
            <w:rStyle w:val="Hyperlink"/>
          </w:rPr>
          <w:t xml:space="preserve">29</w:t>
        </w:r>
      </w:hyperlink>
      <w:r>
        <w:t xml:space="preserve">,</w:t>
      </w:r>
      <w:hyperlink w:anchor="ref-sgFUrpYG">
        <w:r>
          <w:rPr>
            <w:rStyle w:val="Hyperlink"/>
          </w:rPr>
          <w:t xml:space="preserve">30</w:t>
        </w:r>
      </w:hyperlink>
      <w:r>
        <w:t xml:space="preserve">,</w:t>
      </w:r>
      <w:hyperlink w:anchor="ref-PJ7Veojz">
        <w:r>
          <w:rPr>
            <w:rStyle w:val="Hyperlink"/>
          </w:rPr>
          <w:t xml:space="preserve">31</w:t>
        </w:r>
      </w:hyperlink>
      <w:r>
        <w:t xml:space="preserve">,</w:t>
      </w:r>
      <w:hyperlink w:anchor="ref-U3XexzPk">
        <w:r>
          <w:rPr>
            <w:rStyle w:val="Hyperlink"/>
          </w:rPr>
          <w:t xml:space="preserve">32</w:t>
        </w:r>
      </w:hyperlink>
      <w:r>
        <w:t xml:space="preserve">,</w:t>
      </w:r>
      <w:hyperlink w:anchor="ref-9Xh0e2DI">
        <w:r>
          <w:rPr>
            <w:rStyle w:val="Hyperlink"/>
          </w:rPr>
          <w:t xml:space="preserve">33</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216).</w:t>
      </w:r>
      <w:r>
        <w:t xml:space="preserve"> </w:t>
      </w:r>
      <w:r>
        <w:t xml:space="preserve">The Portal also includes samples from sarcoma and soft tissue tumors (n = 194), brain and central nervous system tumors (n = 167), and a variety of other solid tumors (n = 115).</w:t>
      </w:r>
      <w:r>
        <w:t xml:space="preserve"> </w:t>
      </w:r>
      <w:r>
        <w:t xml:space="preserve">Most samples were collected at initial diagnosis (n = 520), with a smaller number of samples collected either at recurrence (n = 129), during progressive disease (n = 12), during or after treatment (n = 11), or post-mortem (n = 5).</w:t>
      </w:r>
      <w:r>
        <w:t xml:space="preserve"> </w:t>
      </w:r>
      <w:r>
        <w:t xml:space="preserve">Along with the patient tumors, the Portal contains a small number of human tumor cell line samples (n = 6).</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CITE-seq quantification of cell-surface protein levels with antibody-derived tags (ADT)</w:t>
      </w:r>
      <w:r>
        <w:t xml:space="preserve"> </w:t>
      </w:r>
      <w:r>
        <w:t xml:space="preserve">[</w:t>
      </w:r>
      <w:hyperlink w:anchor="ref-abp5rbw2">
        <w:r>
          <w:rPr>
            <w:rStyle w:val="Hyperlink"/>
          </w:rPr>
          <w:t xml:space="preserve">34</w:t>
        </w:r>
      </w:hyperlink>
      <w:r>
        <w:t xml:space="preserve">]</w:t>
      </w:r>
      <w:r>
        <w:t xml:space="preserve">, or hashtag oligonucleotide (HTO) quantification for samples multiplexed prior to sequencing</w:t>
      </w:r>
      <w:r>
        <w:t xml:space="preserve"> </w:t>
      </w:r>
      <w:r>
        <w:t xml:space="preserve">[</w:t>
      </w:r>
      <w:hyperlink w:anchor="ref-FZrs73Vp">
        <w:r>
          <w:rPr>
            <w:rStyle w:val="Hyperlink"/>
          </w:rPr>
          <w:t xml:space="preserve">35</w:t>
        </w:r>
      </w:hyperlink>
      <w:r>
        <w:t xml:space="preserve">]</w:t>
      </w:r>
      <w:r>
        <w:t xml:space="preserve">.</w:t>
      </w:r>
      <w:r>
        <w:t xml:space="preserve"> </w:t>
      </w:r>
      <w:r>
        <w:t xml:space="preserve">Out of the 704 samples, 95 have associated CITE-seq data, and 35 have associated multiplexing data.</w:t>
      </w:r>
      <w:r>
        <w:t xml:space="preserve"> </w:t>
      </w:r>
      <w:r>
        <w:t xml:space="preserve">In some cases, multiple libraries from the same sample were collected for additional assays, either for bulk RNA-seq (n = 182) or spatial transcriptomics (n = 38).</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if additional sequencing like bulk RNA-seq is present, or if the samples have been multiplexed using cell hashing.</w:t>
      </w:r>
    </w:p>
    <w:bookmarkEnd w:id="125"/>
    <w:bookmarkStart w:id="126" w:name="X6e337d8245b84a79271a9cc8bc06e4c562d8bae"/>
    <w:p>
      <w:pPr>
        <w:pStyle w:val="Heading2"/>
      </w:pPr>
      <w:r>
        <w:t xml:space="preserve">Uniform processing of data available on the ScPCA Portal</w:t>
      </w:r>
    </w:p>
    <w:p>
      <w:pPr>
        <w:pStyle w:val="FirstParagraph"/>
      </w:pPr>
      <w:r>
        <w:t xml:space="preserve">We developed</w:t>
      </w:r>
      <w:r>
        <w:t xml:space="preserve"> </w:t>
      </w:r>
      <w:hyperlink r:id="rId122">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13</w:t>
        </w:r>
      </w:hyperlink>
      <w:r>
        <w:t xml:space="preserve">]</w:t>
      </w:r>
      <w:r>
        <w:t xml:space="preserve"> </w:t>
      </w:r>
      <w:r>
        <w:t xml:space="preserve">workflow for quantifying single-cell and single-nuclei RNA-seq data and processed all data available on the Portal with it.</w:t>
      </w:r>
      <w:r>
        <w:t xml:space="preserve"> </w:t>
      </w:r>
      <w:r>
        <w:t xml:space="preserve">Using Nextflow as the backbone for the</w:t>
      </w:r>
      <w:r>
        <w:t xml:space="preserve"> </w:t>
      </w:r>
      <w:r>
        <w:rPr>
          <w:rStyle w:val="VerbatimChar"/>
        </w:rPr>
        <w:t xml:space="preserve">scpca-nf</w:t>
      </w:r>
      <w:r>
        <w:t xml:space="preserve"> </w:t>
      </w:r>
      <w:r>
        <w:t xml:space="preserve">workflow ensures both reproducibility and portability.</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the computing environment after installing Nextflow and either Docker or Singularity.</w:t>
      </w:r>
      <w:r>
        <w:t xml:space="preserve"> </w:t>
      </w:r>
      <w:r>
        <w:t xml:space="preserve">Nextflow will also handle parallelizing sample processing as allowed by the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Due to its popularity, we expected many users of the Portal to process their own single-cell or single-nuclei data with Cell Ranger</w:t>
      </w:r>
      <w:r>
        <w:t xml:space="preserve"> </w:t>
      </w:r>
      <w:r>
        <w:t xml:space="preserve">[</w:t>
      </w:r>
      <w:hyperlink w:anchor="ref-1CuNC7bWt">
        <w:r>
          <w:rPr>
            <w:rStyle w:val="Hyperlink"/>
          </w:rPr>
          <w:t xml:space="preserve">36</w:t>
        </w:r>
      </w:hyperlink>
      <w:r>
        <w:t xml:space="preserve">,</w:t>
      </w:r>
      <w:hyperlink w:anchor="ref-87PPOPmp">
        <w:r>
          <w:rPr>
            <w:rStyle w:val="Hyperlink"/>
          </w:rPr>
          <w:t xml:space="preserve">37</w:t>
        </w:r>
      </w:hyperlink>
      <w:r>
        <w:t xml:space="preserve">]</w:t>
      </w:r>
      <w:r>
        <w:t xml:space="preserve">.</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Based on these results, we used</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t xml:space="preserve">Taking FASTQ files as input,</w:t>
      </w:r>
      <w:r>
        <w:t xml:space="preserve"> </w:t>
      </w:r>
      <w:r>
        <w:rPr>
          <w:rStyle w:val="VerbatimChar"/>
        </w:rPr>
        <w:t xml:space="preserve">scpca-nf</w:t>
      </w:r>
      <w:r>
        <w:t xml:space="preserve"> </w:t>
      </w:r>
      <w:r>
        <w:t xml:space="preserve">aligns reads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 (Figure</w:t>
      </w:r>
      <w:r>
        <w:t xml:space="preserve"> </w:t>
      </w:r>
      <w:hyperlink w:anchor="fig:fig2">
        <w:r>
          <w:rPr>
            <w:rStyle w:val="Hyperlink"/>
          </w:rPr>
          <w:t xml:space="preserve">2</w:t>
        </w:r>
      </w:hyperlink>
      <w:r>
        <w:t xml:space="preserve">A).</w:t>
      </w:r>
      <w:r>
        <w:t xml:space="preserve"> </w:t>
      </w:r>
      <w:r>
        <w:t xml:space="preserve">The output from</w:t>
      </w:r>
      <w:r>
        <w:t xml:space="preserve"> </w:t>
      </w:r>
      <w:r>
        <w:rPr>
          <w:rStyle w:val="VerbatimChar"/>
        </w:rPr>
        <w:t xml:space="preserve">alevin-fry</w:t>
      </w:r>
      <w:r>
        <w:t xml:space="preserve"> </w:t>
      </w:r>
      <w:r>
        <w:t xml:space="preserve">includes a gene-by-cell count matrix for all barcodes identified, even those that may not contain true cells.</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The unfiltered gene-by-cell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38</w:t>
        </w:r>
      </w:hyperlink>
      <w:r>
        <w:t xml:space="preserve">]</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39</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40</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41</w:t>
        </w:r>
      </w:hyperlink>
      <w:r>
        <w:t xml:space="preserve">]</w:t>
      </w:r>
      <w:r>
        <w:t xml:space="preserve">.</w:t>
      </w:r>
      <w:r>
        <w:t xml:space="preserve"> </w:t>
      </w:r>
      <w:r>
        <w:t xml:space="preserve">Finally, cell types are classified using two automated methods,</w:t>
      </w:r>
      <w:r>
        <w:t xml:space="preserve"> </w:t>
      </w:r>
      <w:r>
        <w:rPr>
          <w:rStyle w:val="VerbatimChar"/>
        </w:rPr>
        <w:t xml:space="preserve">SingleR</w:t>
      </w:r>
      <w:r>
        <w:t xml:space="preserve"> </w:t>
      </w:r>
      <w:r>
        <w:t xml:space="preserve">[</w:t>
      </w:r>
      <w:hyperlink w:anchor="ref-13P6oSrS0">
        <w:r>
          <w:rPr>
            <w:rStyle w:val="Hyperlink"/>
          </w:rPr>
          <w:t xml:space="preserve">42</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43</w:t>
        </w:r>
      </w:hyperlink>
      <w:r>
        <w:t xml:space="preserve">]</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44</w:t>
        </w:r>
      </w:hyperlink>
      <w:r>
        <w:t xml:space="preserve">]</w:t>
      </w:r>
      <w:r>
        <w:t xml:space="preserve"> </w:t>
      </w:r>
      <w:r>
        <w:t xml:space="preserve">objects.</w:t>
      </w:r>
      <w:r>
        <w:t xml:space="preserve"> </w:t>
      </w:r>
      <w:r>
        <w:t xml:space="preserve">The workflow outputs a</w:t>
      </w:r>
      <w:r>
        <w:t xml:space="preserve"> </w:t>
      </w:r>
      <w:r>
        <w:rPr>
          <w:rStyle w:val="VerbatimChar"/>
        </w:rPr>
        <w:t xml:space="preserve">SingleCellExperiment</w:t>
      </w:r>
      <w:r>
        <w:t xml:space="preserve"> </w:t>
      </w:r>
      <w:r>
        <w:t xml:space="preserve">object (saved as an</w:t>
      </w:r>
      <w:r>
        <w:t xml:space="preserve"> </w:t>
      </w:r>
      <w:r>
        <w:rPr>
          <w:rStyle w:val="VerbatimChar"/>
        </w:rPr>
        <w:t xml:space="preserve">.rds</w:t>
      </w:r>
      <w:r>
        <w:t xml:space="preserve"> </w:t>
      </w:r>
      <w:r>
        <w:t xml:space="preserve">file) containing the fully processed results, including the dimension reduction results and cell type annotations, as well as objects containing the unfiltered and the empty droplet filtered gene-by-cell matrices.</w:t>
      </w:r>
      <w:r>
        <w:t xml:space="preserve"> </w:t>
      </w:r>
      <w:r>
        <w:rPr>
          <w:rStyle w:val="VerbatimChar"/>
        </w:rPr>
        <w:t xml:space="preserve">scpca-nf</w:t>
      </w:r>
      <w:r>
        <w:t xml:space="preserve"> </w:t>
      </w:r>
      <w:r>
        <w:t xml:space="preserve">also 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.h5ad</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droplet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A UMAP plot with cells colored by the total number of genes detected and a faceted UMAP plot where cells are colored by the expression of a set of highly variable genes are also provided (Figure</w:t>
      </w:r>
      <w:r>
        <w:t xml:space="preserve"> </w:t>
      </w:r>
      <w:hyperlink w:anchor="fig:fig2">
        <w:r>
          <w:rPr>
            <w:rStyle w:val="Hyperlink"/>
          </w:rPr>
          <w:t xml:space="preserve">2</w:t>
        </w:r>
      </w:hyperlink>
      <w:r>
        <w:t xml:space="preserve">F-G).</w:t>
      </w:r>
    </w:p>
    <w:bookmarkEnd w:id="126"/>
    <w:bookmarkStart w:id="130"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34</w:t>
        </w:r>
      </w:hyperlink>
      <w:r>
        <w:t xml:space="preserve">]</w:t>
      </w:r>
      <w:r>
        <w:t xml:space="preserve">, multiplexed data via cell hashing</w:t>
      </w:r>
      <w:r>
        <w:t xml:space="preserve"> </w:t>
      </w:r>
      <w:r>
        <w:t xml:space="preserve">[</w:t>
      </w:r>
      <w:hyperlink w:anchor="ref-FZrs73Vp">
        <w:r>
          <w:rPr>
            <w:rStyle w:val="Hyperlink"/>
          </w:rPr>
          <w:t xml:space="preserve">35</w:t>
        </w:r>
      </w:hyperlink>
      <w:r>
        <w:t xml:space="preserve">]</w:t>
      </w:r>
      <w:r>
        <w:t xml:space="preserve">, spatial transcriptomics, or bulk RNA-seq.</w:t>
      </w:r>
    </w:p>
    <w:bookmarkStart w:id="127" w:name="antibody-derived-tags"/>
    <w:p>
      <w:pPr>
        <w:pStyle w:val="Heading3"/>
      </w:pPr>
      <w:r>
        <w:t xml:space="preserve">Antibody-derived tags</w:t>
      </w:r>
    </w:p>
    <w:p>
      <w:pPr>
        <w:pStyle w:val="FirstParagraph"/>
      </w:pPr>
      <w:r>
        <w:t xml:space="preserve">To process ADT libraries, the ADT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The output from</w:t>
      </w:r>
      <w:r>
        <w:t xml:space="preserve"> </w:t>
      </w:r>
      <w:r>
        <w:rPr>
          <w:rStyle w:val="VerbatimChar"/>
        </w:rPr>
        <w:t xml:space="preserve">alevin-fry</w:t>
      </w:r>
      <w:r>
        <w:t xml:space="preserve"> </w:t>
      </w:r>
      <w:r>
        <w:t xml:space="preserve">is the unfiltered ADT-by-cell counts matrix.</w:t>
      </w:r>
      <w:r>
        <w:t xml:space="preserve"> </w:t>
      </w:r>
      <w:r>
        <w:t xml:space="preserve">The ADT-by-cell counts matrix is read into R alongside the gene-by-cell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The workflow performs ADT-by-cell counts matrix normalization (see Methods for details), but no filtering based on ADT expression or quality is performed.</w:t>
      </w:r>
      <w:r>
        <w:t xml:space="preserve"> </w:t>
      </w:r>
      <w:r>
        <w:t xml:space="preserve">Instead, we report QC statistics that users can employ for additional filtering before performing downstream analyses.</w:t>
      </w:r>
    </w:p>
    <w:p>
      <w:pPr>
        <w:pStyle w:val="BodyText"/>
      </w:pPr>
      <w:r>
        <w:t xml:space="preserve">If a library contains ADT data, the QC report 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We include plots summarizing the potential effects of removing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were filtered using both RNA and ADT quality measures.</w:t>
      </w:r>
      <w:r>
        <w:t xml:space="preserve"> </w:t>
      </w:r>
      <w:r>
        <w:t xml:space="preserve">The other facets highlight which cells would be removed if filtering were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expression data – with cells colored by ADT expression (Figure</w:t>
      </w:r>
      <w:r>
        <w:t xml:space="preserve"> </w:t>
      </w:r>
      <w:hyperlink w:anchor="fig:figS2">
        <w:r>
          <w:rPr>
            <w:rStyle w:val="Hyperlink"/>
          </w:rPr>
          <w:t xml:space="preserve">S2</w:t>
        </w:r>
      </w:hyperlink>
      <w:r>
        <w:t xml:space="preserve">D).</w:t>
      </w:r>
    </w:p>
    <w:bookmarkEnd w:id="127"/>
    <w:bookmarkStart w:id="128" w:name="multiplexed-libraries"/>
    <w:p>
      <w:pPr>
        <w:pStyle w:val="Heading3"/>
      </w:pPr>
      <w:r>
        <w:t xml:space="preserve">Multiplexed libraries</w:t>
      </w:r>
    </w:p>
    <w:p>
      <w:pPr>
        <w:pStyle w:val="FirstParagraph"/>
      </w:pPr>
      <w:r>
        <w:t xml:space="preserve">To process multiplexed libraries, the HTO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As with ADT data, the HTO-by-cell counts matrix produced by</w:t>
      </w:r>
      <w:r>
        <w:t xml:space="preserve"> </w:t>
      </w:r>
      <w:r>
        <w:rPr>
          <w:rStyle w:val="VerbatimChar"/>
        </w:rPr>
        <w:t xml:space="preserve">alevin-fry</w:t>
      </w:r>
      <w:r>
        <w:t xml:space="preserve"> </w:t>
      </w:r>
      <w:r>
        <w:t xml:space="preserve">is saved as an</w:t>
      </w:r>
      <w:r>
        <w:t xml:space="preserve"> </w:t>
      </w:r>
      <w:r>
        <w:rPr>
          <w:rStyle w:val="VerbatimChar"/>
        </w:rPr>
        <w:t xml:space="preserve">altExp</w:t>
      </w:r>
      <w:r>
        <w:t xml:space="preserve"> </w:t>
      </w:r>
      <w:r>
        <w:t xml:space="preserve">within the main</w:t>
      </w:r>
      <w:r>
        <w:t xml:space="preserve"> </w:t>
      </w:r>
      <w:r>
        <w:rPr>
          <w:rStyle w:val="VerbatimChar"/>
        </w:rPr>
        <w:t xml:space="preserve">SingleCellExperiment</w:t>
      </w:r>
      <w:r>
        <w:t xml:space="preserve"> </w:t>
      </w:r>
      <w:r>
        <w:t xml:space="preserve">object.</w:t>
      </w:r>
    </w:p>
    <w:p>
      <w:pPr>
        <w:pStyle w:val="BodyText"/>
      </w:pPr>
      <w:r>
        <w:t xml:space="preserve">Although</w:t>
      </w:r>
      <w:r>
        <w:t xml:space="preserve"> </w:t>
      </w:r>
      <w:r>
        <w:rPr>
          <w:rStyle w:val="VerbatimChar"/>
        </w:rPr>
        <w:t xml:space="preserve">scpca-nf</w:t>
      </w:r>
      <w:r>
        <w:t xml:space="preserve"> </w:t>
      </w:r>
      <w:r>
        <w:t xml:space="preserve">quantifies the HTO data and includes an HTO-by-cell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45</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35</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 et al.</w:t>
      </w:r>
      <w:r>
        <w:t xml:space="preserve"> </w:t>
      </w:r>
      <w:r>
        <w:t xml:space="preserve">[</w:t>
      </w:r>
      <w:hyperlink w:anchor="ref-zLp25QYu">
        <w:r>
          <w:rPr>
            <w:rStyle w:val="Hyperlink"/>
          </w:rPr>
          <w:t xml:space="preserve">46</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28"/>
    <w:bookmarkStart w:id="129" w:name="bulk-and-spatial-transcriptomics"/>
    <w:p>
      <w:pPr>
        <w:pStyle w:val="Heading3"/>
      </w:pPr>
      <w:r>
        <w:t xml:space="preserve">Bulk and spatial transcriptomics</w:t>
      </w:r>
    </w:p>
    <w:p>
      <w:pPr>
        <w:pStyle w:val="FirstParagraph"/>
      </w:pPr>
      <w:r>
        <w:t xml:space="preserve">Some samples also include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47</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48</w:t>
        </w:r>
      </w:hyperlink>
      <w:r>
        <w:t xml:space="preserve">]</w:t>
      </w:r>
      <w:r>
        <w:t xml:space="preserve">.</w:t>
      </w:r>
      <w:r>
        <w:t xml:space="preserve"> </w:t>
      </w:r>
      <w:r>
        <w:t xml:space="preserve">The output is a single TSV file with the gene-by-sample counts matrix for all samples in a given ScPCA project.</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49</w:t>
        </w:r>
      </w:hyperlink>
      <w:r>
        <w:t xml:space="preserve">]</w:t>
      </w:r>
      <w:r>
        <w:t xml:space="preserve">.</w:t>
      </w:r>
      <w:r>
        <w:t xml:space="preserve"> </w:t>
      </w:r>
      <w:r>
        <w:t xml:space="preserve">The output includes the spot-by-gene matrix along with a summary report produced by Space Ranger.</w:t>
      </w:r>
    </w:p>
    <w:bookmarkEnd w:id="129"/>
    <w:bookmarkEnd w:id="130"/>
    <w:bookmarkStart w:id="132" w:name="X8b8b466f7f45df03a68e2f6114b93ee49908086"/>
    <w:p>
      <w:pPr>
        <w:pStyle w:val="Heading2"/>
      </w:pPr>
      <w:r>
        <w:t xml:space="preserve">Downloading projects from the ScPCA Portal</w:t>
      </w:r>
    </w:p>
    <w:p>
      <w:pPr>
        <w:pStyle w:val="FirstParagraph"/>
      </w:pPr>
      <w:r>
        <w:t xml:space="preserve">On the Portal, users can either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.h5ad</w:t>
      </w:r>
      <w:r>
        <w:t xml:space="preserve">) objects.</w:t>
      </w:r>
    </w:p>
    <w:p>
      <w:pPr>
        <w:pStyle w:val="BodyText"/>
      </w:pPr>
      <w:r>
        <w:t xml:space="preserve">For downloads with samples as individual files, the download folder will include a sub-folder for each sample in the project (Figure</w:t>
      </w:r>
      <w:r>
        <w:t xml:space="preserve"> </w:t>
      </w:r>
      <w:hyperlink w:anchor="fig:fig3">
        <w:r>
          <w:rPr>
            <w:rStyle w:val="Hyperlink"/>
          </w:rPr>
          <w:t xml:space="preserve">3</w:t>
        </w:r>
      </w:hyperlink>
      <w:r>
        <w:t xml:space="preserve">A).</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3">
        <w:r>
          <w:rPr>
            <w:rStyle w:val="Hyperlink"/>
          </w:rPr>
          <w:t xml:space="preserve">3</w:t>
        </w:r>
      </w:hyperlink>
      <w:r>
        <w:t xml:space="preserve">A-B).</w:t>
      </w:r>
      <w:r>
        <w:t xml:space="preserve"> </w:t>
      </w:r>
      <w:r>
        <w:t xml:space="preserve">If the ScPCA project includes samples with bulk RNA-seq, two additional files are included: a gene-by-sample counts matrix (</w:t>
      </w:r>
      <w:r>
        <w:rPr>
          <w:rStyle w:val="VerbatimChar"/>
        </w:rPr>
        <w:t xml:space="preserve">_bulk_quant.tsv</w:t>
      </w:r>
      <w:r>
        <w:t xml:space="preserve">) with the quantified gene expression data for all samples in the project, and a metadata file (</w:t>
      </w:r>
      <w:r>
        <w:rPr>
          <w:rStyle w:val="VerbatimChar"/>
        </w:rPr>
        <w:t xml:space="preserve">_bulk_metadata.tsv</w:t>
      </w:r>
      <w:r>
        <w:t xml:space="preserve">).</w:t>
      </w:r>
    </w:p>
    <w:bookmarkStart w:id="131"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 (with some exceptions as described in the Methods).</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.h5ad</w:t>
      </w:r>
      <w:r>
        <w:t xml:space="preserve"> </w:t>
      </w:r>
      <w:r>
        <w:t xml:space="preserve">file, a summary report for the merged object, and a folder with all individual QC and cell type reports for each library found in the merged object (Figure</w:t>
      </w:r>
      <w:r>
        <w:t xml:space="preserve"> </w:t>
      </w:r>
      <w:hyperlink w:anchor="fig:fig3">
        <w:r>
          <w:rPr>
            <w:rStyle w:val="Hyperlink"/>
          </w:rPr>
          <w:t xml:space="preserve">3</w:t>
        </w:r>
      </w:hyperlink>
      <w:r>
        <w:t xml:space="preserve">B).</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3">
        <w:r>
          <w:rPr>
            <w:rStyle w:val="Hyperlink"/>
          </w:rPr>
          <w:t xml:space="preserve">3</w:t>
        </w:r>
      </w:hyperlink>
      <w:r>
        <w:t xml:space="preserve">C).</w:t>
      </w:r>
      <w:r>
        <w:t xml:space="preserve"> </w:t>
      </w:r>
      <w:r>
        <w:rPr>
          <w:rStyle w:val="VerbatimChar"/>
        </w:rPr>
        <w:t xml:space="preserve">merge.nf</w:t>
      </w:r>
      <w:r>
        <w:t xml:space="preserve"> </w:t>
      </w:r>
      <w:r>
        <w:t xml:space="preserve">takes the processed</w:t>
      </w:r>
      <w:r>
        <w:t xml:space="preserve"> </w:t>
      </w:r>
      <w:r>
        <w:rPr>
          <w:rStyle w:val="VerbatimChar"/>
        </w:rPr>
        <w:t xml:space="preserve">SingleCellExperiment</w:t>
      </w:r>
      <w:r>
        <w:t xml:space="preserve"> </w:t>
      </w:r>
      <w:r>
        <w:t xml:space="preserve">objects for all single-cell and single-nuclei libraries in a given ScPCA project as input and produces a single merged gene-by-cell counts matrix containing all cells from all libraries.</w:t>
      </w:r>
      <w:r>
        <w:t xml:space="preserve"> </w:t>
      </w:r>
      <w:r>
        <w:t xml:space="preserve">No batch correction or integration is performed when creating the merged object.</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t xml:space="preserve">If additional modalities are present, these are similarly merged and included in the output object (see Methods).</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.h5ad</w:t>
      </w:r>
      <w:r>
        <w:t xml:space="preserve"> </w:t>
      </w:r>
      <w:r>
        <w:t xml:space="preserve">files.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Figure</w:t>
      </w:r>
      <w:r>
        <w:t xml:space="preserve"> </w:t>
      </w:r>
      <w:hyperlink w:anchor="fig:fig3">
        <w:r>
          <w:rPr>
            <w:rStyle w:val="Hyperlink"/>
          </w:rPr>
          <w:t xml:space="preserve">3</w:t>
        </w:r>
      </w:hyperlink>
      <w:r>
        <w:t xml:space="preserve">D shows an example of this plot with a subset of libraries from an ScPCA project.</w:t>
      </w:r>
    </w:p>
    <w:bookmarkEnd w:id="131"/>
    <w:bookmarkEnd w:id="132"/>
    <w:bookmarkStart w:id="136"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associated gene expression patterns for each cell type, which may be available in other public databases or individual publications.</w:t>
      </w:r>
      <w:r>
        <w:t xml:space="preserve"> </w:t>
      </w:r>
      <w:r>
        <w:t xml:space="preserve">Automated cell type annotation methods leveraging public databases are an excellent initial step in the labeling process, as they can be applied consistently and transparently across all samples in a dataset.</w:t>
      </w:r>
      <w:r>
        <w:t xml:space="preserve"> </w:t>
      </w:r>
      <w:r>
        <w:t xml:space="preserve">As such, we include cell type annotations determined using two different automated methods,</w:t>
      </w:r>
      <w:r>
        <w:t xml:space="preserve"> </w:t>
      </w:r>
      <w:r>
        <w:rPr>
          <w:rStyle w:val="VerbatimChar"/>
        </w:rPr>
        <w:t xml:space="preserve">SingleR</w:t>
      </w:r>
      <w:r>
        <w:t xml:space="preserve"> </w:t>
      </w:r>
      <w:r>
        <w:t xml:space="preserve">[</w:t>
      </w:r>
      <w:hyperlink w:anchor="ref-13P6oSrS0">
        <w:r>
          <w:rPr>
            <w:rStyle w:val="Hyperlink"/>
          </w:rPr>
          <w:t xml:space="preserve">42</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43</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w:t>
      </w:r>
    </w:p>
    <w:p>
      <w:pPr>
        <w:pStyle w:val="BodyText"/>
      </w:pPr>
      <w:r>
        <w:t xml:space="preserve">Most public annotated reference datasets that can be used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 including those we use for the Portal – are derived from normal tissue, making accurately annotating tumor datasets particularly difficult.</w:t>
      </w:r>
      <w:r>
        <w:t xml:space="preserve"> </w:t>
      </w:r>
      <w:r>
        <w:t xml:space="preserve">Observing consistent cell type annotations across methods can indicate higher confidence in the provided labels, so we created a set of ontology-aware rules to assign consensus cell type labels based on the methods’ agreement.</w:t>
      </w:r>
      <w:r>
        <w:t xml:space="preserve"> </w:t>
      </w:r>
      <w:r>
        <w:t xml:space="preserve">These consensus cell type assignments can be found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on the Portal.</w:t>
      </w:r>
    </w:p>
    <w:p>
      <w:pPr>
        <w:pStyle w:val="BodyText"/>
      </w:pP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p>
    <w:bookmarkStart w:id="133" w:name="choosing-cell-typing-references"/>
    <w:p>
      <w:pPr>
        <w:pStyle w:val="Heading3"/>
      </w:pPr>
      <w:r>
        <w:t xml:space="preserve">Choosing cell typing references</w:t>
      </w:r>
    </w:p>
    <w:p>
      <w:pPr>
        <w:pStyle w:val="FirstParagraph"/>
      </w:pPr>
      <w:r>
        <w:rPr>
          <w:rStyle w:val="VerbatimChar"/>
        </w:rPr>
        <w:t xml:space="preserve">SingleR</w:t>
      </w:r>
      <w:r>
        <w:t xml:space="preserve"> </w:t>
      </w:r>
      <w:r>
        <w:t xml:space="preserve">is a reference-based annotation method that requires an existing bulk or single-cell RNA-seq dataset with annotations.</w:t>
      </w:r>
      <w:r>
        <w:t xml:space="preserve"> </w:t>
      </w:r>
      <w:r>
        <w:t xml:space="preserve">To identify an appropriate reference to use with </w:t>
      </w:r>
      <w:r>
        <w:rPr>
          <w:rStyle w:val="VerbatimChar"/>
        </w:rPr>
        <w:t xml:space="preserve">SingleR</w:t>
      </w:r>
      <w:r>
        <w:t xml:space="preserve">, we annotated a small number of samples across multiple disease types with all human-specific references available in the </w:t>
      </w:r>
      <w:r>
        <w:rPr>
          <w:rStyle w:val="VerbatimChar"/>
        </w:rPr>
        <w:t xml:space="preserve">celldex</w:t>
      </w:r>
      <w:r>
        <w:t xml:space="preserve"> package</w:t>
      </w:r>
      <w:r>
        <w:t xml:space="preserve"> </w:t>
      </w:r>
      <w:r>
        <w:t xml:space="preserve">[</w:t>
      </w:r>
      <w:hyperlink w:anchor="ref-13P6oSrS0">
        <w:r>
          <w:rPr>
            <w:rStyle w:val="Hyperlink"/>
          </w:rPr>
          <w:t xml:space="preserve">42</w:t>
        </w:r>
      </w:hyperlink>
      <w:r>
        <w:t xml:space="preserve">]</w:t>
      </w:r>
      <w:r>
        <w:t xml:space="preserve">.</w:t>
      </w:r>
      <w:r>
        <w:t xml:space="preserve"> </w:t>
      </w:r>
      <w:r>
        <w:t xml:space="preserve">The output from</w:t>
      </w:r>
      <w:r>
        <w:t xml:space="preserve"> </w:t>
      </w:r>
      <w:r>
        <w:rPr>
          <w:rStyle w:val="VerbatimChar"/>
        </w:rPr>
        <w:t xml:space="preserve">SingleR</w:t>
      </w:r>
      <w:r>
        <w:t xml:space="preserve"> </w:t>
      </w:r>
      <w:r>
        <w:t xml:space="preserve">includes a score matrix containing a score for each cell and all possible cell types found in the reference, where higher scores are associated with assigned cell types.</w:t>
      </w:r>
      <w:r>
        <w:t xml:space="preserve"> </w:t>
      </w:r>
      <w:r>
        <w:t xml:space="preserve">We calculated the delta median statistic for each cell in the dataset by subtracting the median score from the score associated with the assigned cell type label.</w:t>
      </w:r>
      <w:r>
        <w:t xml:space="preserve"> </w:t>
      </w:r>
      <w:r>
        <w:t xml:space="preserve">The delta median statistic helps evaluate how confident </w:t>
      </w:r>
      <w:r>
        <w:rPr>
          <w:rStyle w:val="VerbatimChar"/>
        </w:rPr>
        <w:t xml:space="preserve">SingleR</w:t>
      </w:r>
      <w:r>
        <w:t xml:space="preserve"> is in assigning each cell to a specific cell type, where low delta median values indicate ambiguous assignments and high delta median values indicate confident assignments</w:t>
      </w:r>
      <w:r>
        <w:t xml:space="preserve"> </w:t>
      </w:r>
      <w:r>
        <w:t xml:space="preserve">[</w:t>
      </w:r>
      <w:hyperlink w:anchor="ref-xpZq9dBF">
        <w:r>
          <w:rPr>
            <w:rStyle w:val="Hyperlink"/>
          </w:rPr>
          <w:t xml:space="preserve">50</w:t>
        </w:r>
      </w:hyperlink>
      <w:r>
        <w:t xml:space="preserve">]</w:t>
      </w:r>
      <w:r>
        <w:t xml:space="preserve">.</w:t>
      </w:r>
      <w:r>
        <w:t xml:space="preserve"> </w:t>
      </w:r>
      <w:r>
        <w:t xml:space="preserve"> </w:t>
      </w:r>
      <w:r>
        <w:t xml:space="preserve">This measure showed that the</w:t>
      </w:r>
      <w:r>
        <w:t xml:space="preserve"> </w:t>
      </w:r>
      <w:r>
        <w:rPr>
          <w:rStyle w:val="VerbatimChar"/>
        </w:rPr>
        <w:t xml:space="preserve">BlueprintEncodeData</w:t>
      </w:r>
      <w:r>
        <w:t xml:space="preserve"> </w:t>
      </w:r>
      <w:r>
        <w:t xml:space="preserve">reference</w:t>
      </w:r>
      <w:r>
        <w:t xml:space="preserve"> </w:t>
      </w:r>
      <w:r>
        <w:t xml:space="preserve">[</w:t>
      </w:r>
      <w:hyperlink w:anchor="ref-MzCvXTgB">
        <w:r>
          <w:rPr>
            <w:rStyle w:val="Hyperlink"/>
          </w:rPr>
          <w:t xml:space="preserve">51</w:t>
        </w:r>
      </w:hyperlink>
      <w:r>
        <w:t xml:space="preserve">,</w:t>
      </w:r>
      <w:hyperlink w:anchor="ref-15J98V2qM">
        <w:r>
          <w:rPr>
            <w:rStyle w:val="Hyperlink"/>
          </w:rPr>
          <w:t xml:space="preserve">52</w:t>
        </w:r>
      </w:hyperlink>
      <w:r>
        <w:t xml:space="preserve">]</w:t>
      </w:r>
      <w:r>
        <w:t xml:space="preserve">, which includes a variety of normal cell types, performed similarly to or better than other references when applied to samples from a variety of diagnoses (Figure</w:t>
      </w:r>
      <w:r>
        <w:t xml:space="preserve"> </w:t>
      </w:r>
      <w:hyperlink w:anchor="fig:figS4">
        <w:r>
          <w:rPr>
            <w:rStyle w:val="Hyperlink"/>
          </w:rPr>
          <w:t xml:space="preserve">S4</w:t>
        </w:r>
      </w:hyperlink>
      <w:r>
        <w:t xml:space="preserve">).</w:t>
      </w:r>
      <w:r>
        <w:t xml:space="preserve"> </w:t>
      </w:r>
      <w:r>
        <w:t xml:space="preserve">Based on these findings, we used the</w:t>
      </w:r>
      <w:r>
        <w:t xml:space="preserve"> </w:t>
      </w:r>
      <w:r>
        <w:rPr>
          <w:rStyle w:val="VerbatimChar"/>
        </w:rPr>
        <w:t xml:space="preserve">BlueprintEncodeData</w:t>
      </w:r>
      <w:r>
        <w:t xml:space="preserve"> </w:t>
      </w:r>
      <w:r>
        <w:t xml:space="preserve">reference to annotate cells from all libraries on the Portal.</w:t>
      </w:r>
      <w:r>
        <w:t xml:space="preserve"> </w:t>
      </w:r>
      <w:r>
        <w:t xml:space="preserve">Use of a consistent reference also supports cross-project analyses.</w:t>
      </w:r>
    </w:p>
    <w:p>
      <w:pPr>
        <w:pStyle w:val="BodyText"/>
      </w:pPr>
      <w:r>
        <w:t xml:space="preserve">In contrast,</w:t>
      </w:r>
      <w:r>
        <w:t xml:space="preserve"> </w:t>
      </w:r>
      <w:r>
        <w:rPr>
          <w:rStyle w:val="VerbatimChar"/>
        </w:rPr>
        <w:t xml:space="preserve">CellAssign</w:t>
      </w:r>
      <w:r>
        <w:t xml:space="preserve"> </w:t>
      </w:r>
      <w:r>
        <w:t xml:space="preserve">is a marker-gene-based annotation method that requires a binary matrix with all cell types and all associated marker genes as the reference.</w:t>
      </w:r>
      <w:r>
        <w:t xml:space="preserve"> </w:t>
      </w:r>
      <w:r>
        <w:t xml:space="preserve">We used the list of marker genes available as part of</w:t>
      </w:r>
      <w:r>
        <w:t xml:space="preserve"> </w:t>
      </w:r>
      <w:r>
        <w:rPr>
          <w:rStyle w:val="VerbatimChar"/>
        </w:rPr>
        <w:t xml:space="preserve">PanglaoDB</w:t>
      </w:r>
      <w:r>
        <w:t xml:space="preserve"> </w:t>
      </w:r>
      <w:r>
        <w:t xml:space="preserve">[</w:t>
      </w:r>
      <w:hyperlink w:anchor="ref-T3PlZ3Vh">
        <w:r>
          <w:rPr>
            <w:rStyle w:val="Hyperlink"/>
          </w:rPr>
          <w:t xml:space="preserve">53</w:t>
        </w:r>
      </w:hyperlink>
      <w:r>
        <w:t xml:space="preserve">]</w:t>
      </w:r>
      <w:r>
        <w:t xml:space="preserve"> </w:t>
      </w:r>
      <w:r>
        <w:t xml:space="preserve">to construct organ-specific marker gene matrices with marker genes from all cell types listed for the specified organ.</w:t>
      </w:r>
      <w:r>
        <w:t xml:space="preserve"> </w:t>
      </w:r>
      <w:r>
        <w:t xml:space="preserve">Since many cancers may have infiltrating immune cells, all immune cells were also included in each organ-specific reference.</w:t>
      </w:r>
      <w:r>
        <w:t xml:space="preserve"> </w:t>
      </w:r>
      <w:r>
        <w:t xml:space="preserve">For each ScPCA project, we used the organ-specific marker gene matrix that most closely matched the tissue type from which the sample was obtained (e.g., for brain tumors, we used a brain-specific marker gene matrix with all brain and immune cell types).</w:t>
      </w:r>
      <w:r>
        <w:t xml:space="preserve"> </w:t>
      </w:r>
      <w:r>
        <w:t xml:space="preserve">If</w:t>
      </w:r>
      <w:r>
        <w:t xml:space="preserve"> </w:t>
      </w:r>
      <w:r>
        <w:rPr>
          <w:rStyle w:val="VerbatimChar"/>
        </w:rPr>
        <w:t xml:space="preserve">CellAssign</w:t>
      </w:r>
      <w:r>
        <w:t xml:space="preserve"> </w:t>
      </w:r>
      <w:r>
        <w:t xml:space="preserve">cannot find a likely cell type from the marker gene matrix, it does not assign a cell type.</w:t>
      </w:r>
      <w:r>
        <w:t xml:space="preserve"> </w:t>
      </w:r>
      <w:r>
        <w:t xml:space="preserve">Because we annotate cells from tumor samples using references containing only normal cells, we anticipate that many cells, particularly the tumor cells, will not have a suitable cell type match in the reference.</w:t>
      </w:r>
      <w:r>
        <w:t xml:space="preserve"> </w:t>
      </w:r>
      <w:r>
        <w:t xml:space="preserve">Indeed, when applying</w:t>
      </w:r>
      <w:r>
        <w:t xml:space="preserve"> </w:t>
      </w:r>
      <w:r>
        <w:rPr>
          <w:rStyle w:val="VerbatimChar"/>
        </w:rPr>
        <w:t xml:space="preserve">CellAssign</w:t>
      </w:r>
      <w:r>
        <w:t xml:space="preserve"> </w:t>
      </w:r>
      <w:r>
        <w:t xml:space="preserve">to tumor samples with our chosen reference, we observed that many cells were labeled as</w:t>
      </w:r>
      <w:r>
        <w:t xml:space="preserve"> </w:t>
      </w:r>
      <w:r>
        <w:rPr>
          <w:rStyle w:val="VerbatimChar"/>
        </w:rPr>
        <w:t xml:space="preserve">Unknown</w:t>
      </w:r>
      <w:r>
        <w:t xml:space="preserve"> </w:t>
      </w:r>
      <w:r>
        <w:t xml:space="preserve">(Figure</w:t>
      </w:r>
      <w:r>
        <w:t xml:space="preserve"> </w:t>
      </w:r>
      <w:hyperlink w:anchor="fig:figS5">
        <w:r>
          <w:rPr>
            <w:rStyle w:val="Hyperlink"/>
          </w:rPr>
          <w:t xml:space="preserve">S5</w:t>
        </w:r>
      </w:hyperlink>
      <w:r>
        <w:t xml:space="preserve">A).</w:t>
      </w:r>
      <w:r>
        <w:t xml:space="preserve"> </w:t>
      </w:r>
      <w:r>
        <w:t xml:space="preserve">When comparing annotations obtained from</w:t>
      </w:r>
      <w:r>
        <w:t xml:space="preserve"> </w:t>
      </w:r>
      <w:r>
        <w:rPr>
          <w:rStyle w:val="VerbatimChar"/>
        </w:rPr>
        <w:t xml:space="preserve">CellAssign</w:t>
      </w:r>
      <w:r>
        <w:t xml:space="preserve"> </w:t>
      </w:r>
      <w:r>
        <w:t xml:space="preserve">and</w:t>
      </w:r>
      <w:r>
        <w:t xml:space="preserve"> </w:t>
      </w:r>
      <w:r>
        <w:rPr>
          <w:rStyle w:val="VerbatimChar"/>
        </w:rPr>
        <w:t xml:space="preserve">SingleR</w:t>
      </w:r>
      <w:r>
        <w:t xml:space="preserve"> </w:t>
      </w:r>
      <w:r>
        <w:t xml:space="preserve">annotations to submitter-provided annotations, we noticed the labels for non-tumor cells were similar between</w:t>
      </w:r>
      <w:r>
        <w:t xml:space="preserve"> </w:t>
      </w:r>
      <w:r>
        <w:rPr>
          <w:rStyle w:val="VerbatimChar"/>
        </w:rPr>
        <w:t xml:space="preserve">CellAssign</w:t>
      </w:r>
      <w:r>
        <w:t xml:space="preserve">,</w:t>
      </w:r>
      <w:r>
        <w:t xml:space="preserve"> </w:t>
      </w:r>
      <w:r>
        <w:rPr>
          <w:rStyle w:val="VerbatimChar"/>
        </w:rPr>
        <w:t xml:space="preserve">SingleR</w:t>
      </w:r>
      <w:r>
        <w:t xml:space="preserve">, and submitter annotations, while the tumor cells were not assigned using</w:t>
      </w:r>
      <w:r>
        <w:t xml:space="preserve"> </w:t>
      </w:r>
      <w:r>
        <w:rPr>
          <w:rStyle w:val="VerbatimChar"/>
        </w:rPr>
        <w:t xml:space="preserve">CellAssign</w:t>
      </w:r>
      <w:r>
        <w:t xml:space="preserve"> </w:t>
      </w:r>
      <w:r>
        <w:t xml:space="preserve">(Figure</w:t>
      </w:r>
      <w:r>
        <w:t xml:space="preserve"> </w:t>
      </w:r>
      <w:hyperlink w:anchor="fig:figS5">
        <w:r>
          <w:rPr>
            <w:rStyle w:val="Hyperlink"/>
          </w:rPr>
          <w:t xml:space="preserve">S5</w:t>
        </w:r>
      </w:hyperlink>
      <w:r>
        <w:t xml:space="preserve">B).</w:t>
      </w:r>
    </w:p>
    <w:bookmarkEnd w:id="133"/>
    <w:bookmarkStart w:id="134" w:name="X9c392dc4252be289b9c7ac34dc2dfe7f76317ad"/>
    <w:p>
      <w:pPr>
        <w:pStyle w:val="Heading3"/>
      </w:pPr>
      <w:r>
        <w:t xml:space="preserve">Adding cell type annotations to the ScPCA Portal</w:t>
      </w:r>
    </w:p>
    <w:p>
      <w:pPr>
        <w:pStyle w:val="FirstParagraph"/>
      </w:pPr>
      <w:r>
        <w:rPr>
          <w:rStyle w:val="VerbatimChar"/>
        </w:rPr>
        <w:t xml:space="preserve">scpca-nf</w:t>
      </w:r>
      <w:r>
        <w:t xml:space="preserve"> </w:t>
      </w:r>
      <w:r>
        <w:t xml:space="preserve">adds cell type annotations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to all processed</w:t>
      </w:r>
      <w:r>
        <w:t xml:space="preserve"> </w:t>
      </w:r>
      <w:r>
        <w:rPr>
          <w:rStyle w:val="VerbatimChar"/>
        </w:rPr>
        <w:t xml:space="preserve">SingleCellExperiment</w:t>
      </w:r>
      <w:r>
        <w:t xml:space="preserve"> </w:t>
      </w:r>
      <w:r>
        <w:t xml:space="preserve">objects (Figure</w:t>
      </w:r>
      <w:r>
        <w:t xml:space="preserve"> </w:t>
      </w:r>
      <w:hyperlink w:anchor="fig:fig4">
        <w:r>
          <w:rPr>
            <w:rStyle w:val="Hyperlink"/>
          </w:rPr>
          <w:t xml:space="preserve">4</w:t>
        </w:r>
      </w:hyperlink>
      <w:r>
        <w:t xml:space="preserve">A).</w:t>
      </w:r>
      <w:r>
        <w:t xml:space="preserve"> </w:t>
      </w:r>
      <w:r>
        <w:t xml:space="preserve">This requires two additional reference files as input to the workflow: a classification model built from a reference dataset for</w:t>
      </w:r>
      <w:r>
        <w:t xml:space="preserve"> </w:t>
      </w:r>
      <w:r>
        <w:rPr>
          <w:rStyle w:val="VerbatimChar"/>
        </w:rPr>
        <w:t xml:space="preserve">SingleR</w:t>
      </w:r>
      <w:r>
        <w:t xml:space="preserve"> </w:t>
      </w:r>
      <w:r>
        <w:t xml:space="preserve">and a marker gene matrix for</w:t>
      </w:r>
      <w:r>
        <w:t xml:space="preserve"> </w:t>
      </w:r>
      <w:r>
        <w:rPr>
          <w:rStyle w:val="VerbatimChar"/>
        </w:rPr>
        <w:t xml:space="preserve">CellAssign</w:t>
      </w:r>
      <w:r>
        <w:t xml:space="preserve">.</w:t>
      </w:r>
      <w:r>
        <w:t xml:space="preserve"> </w:t>
      </w:r>
      <w:r>
        <w:t xml:space="preserve">We include assigned cell type labels and additional output from each method – the</w:t>
      </w:r>
      <w:r>
        <w:t xml:space="preserve"> </w:t>
      </w:r>
      <w:r>
        <w:rPr>
          <w:rStyle w:val="VerbatimChar"/>
        </w:rPr>
        <w:t xml:space="preserve">SingleR</w:t>
      </w:r>
      <w:r>
        <w:t xml:space="preserve"> </w:t>
      </w:r>
      <w:r>
        <w:t xml:space="preserve">score matrix and the</w:t>
      </w:r>
      <w:r>
        <w:t xml:space="preserve"> </w:t>
      </w:r>
      <w:r>
        <w:rPr>
          <w:rStyle w:val="VerbatimChar"/>
        </w:rPr>
        <w:t xml:space="preserve">CellAssign</w:t>
      </w:r>
      <w:r>
        <w:t xml:space="preserve"> </w:t>
      </w:r>
      <w:r>
        <w:t xml:space="preserve">prediction matrix, which contains a probability that a cell is of a cell type – to each processed object available from the Portal.</w:t>
      </w:r>
    </w:p>
    <w:p>
      <w:pPr>
        <w:pStyle w:val="BodyText"/>
      </w:pPr>
      <w:r>
        <w:t xml:space="preserve">We also produce an additional cell type report with information about reference sources, comparisons among cell type annotation methods, and diagnostic plots.</w:t>
      </w:r>
      <w:r>
        <w:t xml:space="preserve"> </w:t>
      </w:r>
      <w:r>
        <w:t xml:space="preserve">Tables summarizing the number of cells assigned to each cell type for each method are shown alongside UMAPs coloring cells by the assigned cell type.</w:t>
      </w:r>
      <w:r>
        <w:t xml:space="preserve"> </w:t>
      </w:r>
      <w:r>
        <w:t xml:space="preserve">We calculate the Jaccard index between pairs of cell type labels to compare annotations between the two methods and display it in a heatmap (an example is shown in Figure</w:t>
      </w:r>
      <w:r>
        <w:t xml:space="preserve"> </w:t>
      </w:r>
      <w:hyperlink w:anchor="fig:fig4">
        <w:r>
          <w:rPr>
            <w:rStyle w:val="Hyperlink"/>
          </w:rPr>
          <w:t xml:space="preserve">4</w:t>
        </w:r>
      </w:hyperlink>
      <w:r>
        <w:t xml:space="preserve">B).</w:t>
      </w:r>
      <w:r>
        <w:t xml:space="preserve"> </w:t>
      </w:r>
      <w:r>
        <w:t xml:space="preserve">Jaccard index values close to 1 indicate high agreement and a high proportion of overlapping cells, which may indicate higher confidence predictions.</w:t>
      </w:r>
    </w:p>
    <w:p>
      <w:pPr>
        <w:pStyle w:val="BodyText"/>
      </w:pPr>
      <w:r>
        <w:t xml:space="preserve">The report also includes diagnostic plots for each method.</w:t>
      </w:r>
      <w:r>
        <w:t xml:space="preserve"> </w:t>
      </w:r>
      <w:r>
        <w:t xml:space="preserve">To evaluate confidence in</w:t>
      </w:r>
      <w:r>
        <w:t xml:space="preserve"> </w:t>
      </w:r>
      <w:r>
        <w:rPr>
          <w:rStyle w:val="VerbatimChar"/>
        </w:rPr>
        <w:t xml:space="preserve">SingleR</w:t>
      </w:r>
      <w:r>
        <w:t xml:space="preserve"> </w:t>
      </w:r>
      <w:r>
        <w:t xml:space="preserve">cell type annotations, the delta median statistic is calculated by subtracting the median score from the score associated with the assigned cell type label</w:t>
      </w:r>
      <w:r>
        <w:t xml:space="preserve"> </w:t>
      </w:r>
      <w:r>
        <w:t xml:space="preserve">[</w:t>
      </w:r>
      <w:hyperlink w:anchor="ref-xpZq9dBF">
        <w:r>
          <w:rPr>
            <w:rStyle w:val="Hyperlink"/>
          </w:rPr>
          <w:t xml:space="preserve">50</w:t>
        </w:r>
      </w:hyperlink>
      <w:r>
        <w:t xml:space="preserve">]</w:t>
      </w:r>
      <w:r>
        <w:t xml:space="preserve">.</w:t>
      </w:r>
      <w:r>
        <w:t xml:space="preserve"> </w:t>
      </w:r>
      <w:r>
        <w:t xml:space="preserve">The cell type report shows the distribution of delta median values for each cell type.</w:t>
      </w:r>
      <w:r>
        <w:t xml:space="preserve"> </w:t>
      </w:r>
      <w:r>
        <w:t xml:space="preserve">A higher delta median statistic for a cell generally indicates higher confidence in the final cell type annotation.</w:t>
      </w:r>
      <w:r>
        <w:t xml:space="preserve"> </w:t>
      </w:r>
      <w:r>
        <w:t xml:space="preserve">We also display the distribution of all probabilities calculated by</w:t>
      </w:r>
      <w:r>
        <w:t xml:space="preserve"> </w:t>
      </w:r>
      <w:r>
        <w:rPr>
          <w:rStyle w:val="VerbatimChar"/>
        </w:rPr>
        <w:t xml:space="preserve">CellAssign</w:t>
      </w:r>
      <w:r>
        <w:t xml:space="preserve">; more confident labels are expected to have many values close to 1.</w:t>
      </w:r>
    </w:p>
    <w:p>
      <w:pPr>
        <w:pStyle w:val="BodyText"/>
      </w:pPr>
      <w:r>
        <w:t xml:space="preserve">If the submitter provided cell type annotations, the cell type report also includes a table summarizing the submitter cell type annotations, a UMAP plot in which each cell is colored by the submitter annotation, and a comparison of the submitter annotations to the automated cell typing results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The Jaccard index is calculated for all pairs of cell type labels in submitter annotations and</w:t>
      </w:r>
      <w:r>
        <w:t xml:space="preserve"> </w:t>
      </w:r>
      <w:r>
        <w:rPr>
          <w:rStyle w:val="VerbatimChar"/>
        </w:rPr>
        <w:t xml:space="preserve">SingleR</w:t>
      </w:r>
      <w:r>
        <w:t xml:space="preserve"> </w:t>
      </w:r>
      <w:r>
        <w:t xml:space="preserve">annotations, and in submitter annotations and</w:t>
      </w:r>
      <w:r>
        <w:t xml:space="preserve"> </w:t>
      </w:r>
      <w:r>
        <w:rPr>
          <w:rStyle w:val="VerbatimChar"/>
        </w:rPr>
        <w:t xml:space="preserve">CellAssign</w:t>
      </w:r>
      <w:r>
        <w:t xml:space="preserve"> </w:t>
      </w:r>
      <w:r>
        <w:t xml:space="preserve">annotations.</w:t>
      </w:r>
      <w:r>
        <w:t xml:space="preserve"> </w:t>
      </w:r>
      <w:r>
        <w:t xml:space="preserve">The results from both comparisons are displayed in a stacked heatmap available in the report, an example of which is shown in Figure</w:t>
      </w:r>
      <w:r>
        <w:t xml:space="preserve"> </w:t>
      </w:r>
      <w:hyperlink w:anchor="fig:figS5">
        <w:r>
          <w:rPr>
            <w:rStyle w:val="Hyperlink"/>
          </w:rPr>
          <w:t xml:space="preserve">S5</w:t>
        </w:r>
      </w:hyperlink>
      <w:r>
        <w:t xml:space="preserve">B.</w:t>
      </w:r>
    </w:p>
    <w:bookmarkEnd w:id="134"/>
    <w:bookmarkStart w:id="135" w:name="assigning-consensus-cell-types"/>
    <w:p>
      <w:pPr>
        <w:pStyle w:val="Heading3"/>
      </w:pPr>
      <w:r>
        <w:t xml:space="preserve">Assigning consensus cell types</w:t>
      </w:r>
    </w:p>
    <w:p>
      <w:pPr>
        <w:pStyle w:val="FirstParagraph"/>
      </w:pP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use different references and distinct computational approaches to label cells.</w:t>
      </w:r>
      <w:r>
        <w:t xml:space="preserve"> </w:t>
      </w:r>
      <w:r>
        <w:t xml:space="preserve">We expect cells with the same or similar cell type labels from both methods to be more accurately annotated.</w:t>
      </w:r>
      <w:r>
        <w:t xml:space="preserve"> </w:t>
      </w:r>
      <w:r>
        <w:rPr>
          <w:rStyle w:val="VerbatimChar"/>
        </w:rPr>
        <w:t xml:space="preserve">scpca-nf</w:t>
      </w:r>
      <w:r>
        <w:t xml:space="preserve"> </w:t>
      </w:r>
      <w:r>
        <w:t xml:space="preserve">therefore assigns consensus cell type labels when the two automated methods agree.</w:t>
      </w:r>
      <w:r>
        <w:t xml:space="preserve"> </w:t>
      </w:r>
      <w:r>
        <w:t xml:space="preserve">To account for different levels of granularity in reference datasets, we employed an ontology-based approach to assign a consensus cell type label.</w:t>
      </w:r>
      <w:r>
        <w:t xml:space="preserve"> </w:t>
      </w:r>
      <w:r>
        <w:t xml:space="preserve">Specifically, the consensus cell type annotation is equivalent to the latest common ancestor (LCA) in Cell Ontology</w:t>
      </w:r>
      <w:r>
        <w:t xml:space="preserve"> </w:t>
      </w:r>
      <w:r>
        <w:t xml:space="preserve">[</w:t>
      </w:r>
      <w:hyperlink w:anchor="ref-17U3pGEjv">
        <w:r>
          <w:rPr>
            <w:rStyle w:val="Hyperlink"/>
          </w:rPr>
          <w:t xml:space="preserve">54</w:t>
        </w:r>
      </w:hyperlink>
      <w:r>
        <w:t xml:space="preserve">,</w:t>
      </w:r>
      <w:hyperlink w:anchor="ref-gAysgnsS">
        <w:r>
          <w:rPr>
            <w:rStyle w:val="Hyperlink"/>
          </w:rPr>
          <w:t xml:space="preserve">55</w:t>
        </w:r>
      </w:hyperlink>
      <w:r>
        <w:t xml:space="preserve">,</w:t>
      </w:r>
      <w:hyperlink w:anchor="ref-doi">
        <w:r>
          <w:rPr>
            <w:rStyle w:val="Hyperlink"/>
            <w:bCs/>
            <w:b/>
          </w:rPr>
          <w:t xml:space="preserve">doi?</w:t>
        </w:r>
      </w:hyperlink>
      <w:r>
        <w:t xml:space="preserve"> 10.1186/gb-2005-6-2-r21]</w:t>
      </w:r>
      <w:r>
        <w:t xml:space="preserve"> </w:t>
      </w:r>
      <w:r>
        <w:t xml:space="preserve">shared between the two predicted cell types.</w:t>
      </w:r>
      <w:r>
        <w:t xml:space="preserve"> </w:t>
      </w:r>
      <w:r>
        <w:t xml:space="preserve">To ensure specificity in the consensus labels, cells were only assigned a consensus cell type if the identified LCA had no more than 170 descendant terms, with a few exceptions (see Methods for more details).</w:t>
      </w:r>
      <w:r>
        <w:t xml:space="preserve"> </w:t>
      </w:r>
      <w:r>
        <w:t xml:space="preserve">This threshold was chosen to exclude overly general cell ontology terms, such as lymphocyte, while retaining meaningful classifications like T cell and B cell.</w:t>
      </w:r>
      <w:r>
        <w:t xml:space="preserve"> </w:t>
      </w:r>
      <w:r>
        <w:t xml:space="preserve">After assigning all consensus cell types, we looked at the expression of cell-type-specific marker genes across all cells to validate the assignments (Figure</w:t>
      </w:r>
      <w:r>
        <w:t xml:space="preserve"> </w:t>
      </w:r>
      <w:hyperlink w:anchor="fig:fig5">
        <w:r>
          <w:rPr>
            <w:rStyle w:val="Hyperlink"/>
          </w:rPr>
          <w:t xml:space="preserve">5</w:t>
        </w:r>
      </w:hyperlink>
      <w:r>
        <w:t xml:space="preserve">A, Figure</w:t>
      </w:r>
      <w:r>
        <w:t xml:space="preserve"> </w:t>
      </w:r>
      <w:hyperlink w:anchor="fig:figS6">
        <w:r>
          <w:rPr>
            <w:rStyle w:val="Hyperlink"/>
          </w:rPr>
          <w:t xml:space="preserve">S6</w:t>
        </w:r>
      </w:hyperlink>
      <w:r>
        <w:t xml:space="preserve">).</w:t>
      </w:r>
    </w:p>
    <w:p>
      <w:pPr>
        <w:pStyle w:val="BodyText"/>
      </w:pPr>
      <w:r>
        <w:t xml:space="preserve">The consensus cell type labels provide harmonized cell type annotations for all samples in the ScPCA Portal, facilitating downstream analyses across multiple samples.</w:t>
      </w:r>
      <w:r>
        <w:t xml:space="preserve"> </w:t>
      </w:r>
      <w:r>
        <w:t xml:space="preserve">Consensus annotations can be particularly useful when examining samples from multiple projects submitted by different investigators.</w:t>
      </w:r>
      <w:r>
        <w:t xml:space="preserve"> </w:t>
      </w:r>
      <w:r>
        <w:t xml:space="preserve">For example, we show the distribution of cell types observed in all high-grade and low-grade glioma samples in Figure</w:t>
      </w:r>
      <w:r>
        <w:t xml:space="preserve"> </w:t>
      </w:r>
      <w:hyperlink w:anchor="fig:fig5">
        <w:r>
          <w:rPr>
            <w:rStyle w:val="Hyperlink"/>
          </w:rPr>
          <w:t xml:space="preserve">5</w:t>
        </w:r>
      </w:hyperlink>
      <w:r>
        <w:t xml:space="preserve">B, which originate from six different projects and four different investigators.</w:t>
      </w:r>
      <w:r>
        <w:t xml:space="preserve"> </w:t>
      </w:r>
      <w:r>
        <w:t xml:space="preserve">Here, we can identify similar cell types across all glioma samples, but the composition of cell types present in each sample is heterogeneous.</w:t>
      </w:r>
    </w:p>
    <w:p>
      <w:pPr>
        <w:pStyle w:val="BodyText"/>
      </w:pPr>
      <w:r>
        <w:t xml:space="preserve">Previous studies have characterized the glioma immune microenvironment as being predominantly composed of myeloid cells, including microglia and glioma-associated macrophages, with smaller proportions of lymphocytes such as T cells</w:t>
      </w:r>
      <w:r>
        <w:t xml:space="preserve"> </w:t>
      </w:r>
      <w:r>
        <w:t xml:space="preserve">[</w:t>
      </w:r>
      <w:hyperlink w:anchor="ref-yxJiICJJ">
        <w:r>
          <w:rPr>
            <w:rStyle w:val="Hyperlink"/>
          </w:rPr>
          <w:t xml:space="preserve">56</w:t>
        </w:r>
      </w:hyperlink>
      <w:r>
        <w:t xml:space="preserve">,</w:t>
      </w:r>
      <w:hyperlink w:anchor="ref-9U8b91g7">
        <w:r>
          <w:rPr>
            <w:rStyle w:val="Hyperlink"/>
          </w:rPr>
          <w:t xml:space="preserve">57</w:t>
        </w:r>
      </w:hyperlink>
      <w:r>
        <w:t xml:space="preserve">]</w:t>
      </w:r>
      <w:r>
        <w:t xml:space="preserve">.</w:t>
      </w:r>
      <w:r>
        <w:t xml:space="preserve"> </w:t>
      </w:r>
      <w:r>
        <w:t xml:space="preserve">Focusing on the immune infiltrate in glioma samples reveals that most immune cells in ScPCA samples are classified as either myeloid or T cell types.</w:t>
      </w:r>
      <w:r>
        <w:t xml:space="preserve"> </w:t>
      </w:r>
      <w:r>
        <w:t xml:space="preserve">However, there is notable heterogeneity even within HGG and LGG subtypes (Figure</w:t>
      </w:r>
      <w:r>
        <w:t xml:space="preserve"> </w:t>
      </w:r>
      <w:hyperlink w:anchor="fig:fig5">
        <w:r>
          <w:rPr>
            <w:rStyle w:val="Hyperlink"/>
          </w:rPr>
          <w:t xml:space="preserve">5</w:t>
        </w:r>
      </w:hyperlink>
      <w:r>
        <w:t xml:space="preserve">C).</w:t>
      </w:r>
      <w:r>
        <w:t xml:space="preserve"> </w:t>
      </w:r>
      <w:r>
        <w:t xml:space="preserve">A summary of all the consensus cell types observed in all other ScPCA samples can be found in Figure</w:t>
      </w:r>
      <w:r>
        <w:t xml:space="preserve"> </w:t>
      </w:r>
      <w:hyperlink w:anchor="fig:figS7">
        <w:r>
          <w:rPr>
            <w:rStyle w:val="Hyperlink"/>
          </w:rPr>
          <w:t xml:space="preserve">S7</w:t>
        </w:r>
      </w:hyperlink>
      <w:r>
        <w:t xml:space="preserve">.</w:t>
      </w:r>
    </w:p>
    <w:bookmarkEnd w:id="135"/>
    <w:bookmarkEnd w:id="136"/>
    <w:bookmarkStart w:id="137" w:name="analysis-of-bulk-rna-seq"/>
    <w:p>
      <w:pPr>
        <w:pStyle w:val="Heading2"/>
      </w:pPr>
      <w:r>
        <w:t xml:space="preserve">Analysis of bulk RNA-seq</w:t>
      </w:r>
    </w:p>
    <w:p>
      <w:pPr>
        <w:pStyle w:val="FirstParagraph"/>
      </w:pPr>
      <w:r>
        <w:t xml:space="preserve">Several projects in the ScPCA Portal contain bulk RNA-seq data in addition to single-cell/nuclei RNA-seq data.</w:t>
      </w:r>
      <w:r>
        <w:t xml:space="preserve"> </w:t>
      </w:r>
      <w:r>
        <w:t xml:space="preserve">Previous research has suggested that, compared to bulk RNA-seq, single-cell/nuclei RNA-seq technologies may fail to capture certain cell types</w:t>
      </w:r>
      <w:r>
        <w:t xml:space="preserve"> </w:t>
      </w:r>
      <w:r>
        <w:t xml:space="preserve">[</w:t>
      </w:r>
      <w:hyperlink w:anchor="ref-Vz4pQdwU">
        <w:r>
          <w:rPr>
            <w:rStyle w:val="Hyperlink"/>
          </w:rPr>
          <w:t xml:space="preserve">58</w:t>
        </w:r>
      </w:hyperlink>
      <w:r>
        <w:t xml:space="preserve">]</w:t>
      </w:r>
      <w:r>
        <w:t xml:space="preserve">, for example due to technical aspects of library preparation.</w:t>
      </w:r>
      <w:r>
        <w:t xml:space="preserve"> </w:t>
      </w:r>
      <w:r>
        <w:t xml:space="preserve">We therefore asked whether we could identify differences in biological signal between these two modalities that may suggest distinct cell type distributions.</w:t>
      </w:r>
      <w:r>
        <w:t xml:space="preserve"> </w:t>
      </w:r>
      <w:r>
        <w:t xml:space="preserve">For this analysis, we specifically focused on ScPCA projects with solid tumors, considered only non-multiplexed samples with both sequencing modalities, and excluded low-quality single-cell/nuclei libraries.</w:t>
      </w:r>
      <w:r>
        <w:t xml:space="preserve"> </w:t>
      </w:r>
      <w:r>
        <w:t xml:space="preserve">In total, we analyzed 97 samples across five projects:</w:t>
      </w:r>
      <w:r>
        <w:t xml:space="preserve"> </w:t>
      </w:r>
      <w:r>
        <w:rPr>
          <w:rStyle w:val="VerbatimChar"/>
        </w:rPr>
        <w:t xml:space="preserve">SCPCP00001</w:t>
      </w:r>
      <w:r>
        <w:t xml:space="preserve">,</w:t>
      </w:r>
      <w:r>
        <w:t xml:space="preserve"> </w:t>
      </w:r>
      <w:r>
        <w:rPr>
          <w:rStyle w:val="VerbatimChar"/>
        </w:rPr>
        <w:t xml:space="preserve">SCPCP000002</w:t>
      </w:r>
      <w:r>
        <w:t xml:space="preserve">,</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w:t>
      </w:r>
      <w:r>
        <w:t xml:space="preserve"> </w:t>
      </w:r>
      <w:r>
        <w:t xml:space="preserve">Projects</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comprise high- and low-grade gliomas, respectively, and were sequenced at the bulk and single-cell levels, and</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 </w:t>
      </w:r>
      <w:r>
        <w:t xml:space="preserve">comprise Wilms tumors, CNS tumors, and osteosarcomas, respectively, and were sequenced at the bulk and single-nuclei levels.</w:t>
      </w:r>
      <w:r>
        <w:t xml:space="preserve"> </w:t>
      </w:r>
      <w:r>
        <w:t xml:space="preserve">As described in Materials and Methods, we derived pseudobulk expression matrices for each single-cell/nuclei library, and we compared their expression to bulk using a series of linear models (one per ScPCA project) predicting bulk from pseudobulk expression with a random effect controlling for sample (Figure</w:t>
      </w:r>
      <w:r>
        <w:t xml:space="preserve"> </w:t>
      </w:r>
      <w:hyperlink w:anchor="fig:fig6">
        <w:r>
          <w:rPr>
            <w:rStyle w:val="Hyperlink"/>
          </w:rPr>
          <w:t xml:space="preserve">6</w:t>
        </w:r>
      </w:hyperlink>
      <w:r>
        <w:t xml:space="preserve">A, Figure</w:t>
      </w:r>
      <w:r>
        <w:t xml:space="preserve"> </w:t>
      </w:r>
      <w:hyperlink w:anchor="fig:figS8">
        <w:r>
          <w:rPr>
            <w:rStyle w:val="Hyperlink"/>
          </w:rPr>
          <w:t xml:space="preserve">S8</w:t>
        </w:r>
      </w:hyperlink>
      <w:r>
        <w:t xml:space="preserve">A).</w:t>
      </w:r>
      <w:r>
        <w:t xml:space="preserve"> </w:t>
      </w:r>
      <w:r>
        <w:t xml:space="preserve">Across all projects, we observed a positive relationship between bulk and pseudobulk expression, consistent with our expectations.</w:t>
      </w:r>
    </w:p>
    <w:p>
      <w:pPr>
        <w:pStyle w:val="BodyText"/>
      </w:pPr>
      <w:r>
        <w:t xml:space="preserve">We next performed an overrepresentation analysis to probe for differences in gene expression that might suggest differences in cell type composition and/or abundance between modalities.</w:t>
      </w:r>
      <w:r>
        <w:t xml:space="preserve"> </w:t>
      </w:r>
      <w:r>
        <w:t xml:space="preserve">To this end, we calculated the per-gene median of each project’s model residuals and identified outliers, where</w:t>
      </w:r>
      <w:r>
        <w:t xml:space="preserve"> </w:t>
      </w:r>
      <w:r>
        <w:t xml:space="preserve">“</w:t>
      </w:r>
      <w:r>
        <w:t xml:space="preserve">positive outliers</w:t>
      </w:r>
      <w:r>
        <w:t xml:space="preserve">”</w:t>
      </w:r>
      <w:r>
        <w:t xml:space="preserve"> </w:t>
      </w:r>
      <w:r>
        <w:t xml:space="preserve">are genes with higher bulk RNA-seq expression than expected from pseudobulk expression, and conversely</w:t>
      </w:r>
      <w:r>
        <w:t xml:space="preserve"> </w:t>
      </w:r>
      <w:r>
        <w:t xml:space="preserve">“</w:t>
      </w:r>
      <w:r>
        <w:t xml:space="preserve">negative outliers</w:t>
      </w:r>
      <w:r>
        <w:t xml:space="preserve">”</w:t>
      </w:r>
      <w:r>
        <w:t xml:space="preserve"> </w:t>
      </w:r>
      <w:r>
        <w:t xml:space="preserve">are genes with lower bulk RNA-seq expression than expected from pseudobulk expression.</w:t>
      </w:r>
      <w:r>
        <w:t xml:space="preserve"> </w:t>
      </w:r>
      <w:r>
        <w:t xml:space="preserve">Using marker gene sets associated with consensus cell types, we calculated the odds ratio in each direction as the odds a cell type marker gene is present in the given outlier direction compared to other genes.</w:t>
      </w:r>
      <w:r>
        <w:t xml:space="preserve"> </w:t>
      </w:r>
      <w:r>
        <w:t xml:space="preserve">Following permutation testing and P-value correction to control the FDR at 5%, we indeed found that several cell type marker gene sets had higher, but never lower, bulk RNA-seq expression than expected (Figure</w:t>
      </w:r>
      <w:r>
        <w:t xml:space="preserve"> </w:t>
      </w:r>
      <w:hyperlink w:anchor="fig:fig6">
        <w:r>
          <w:rPr>
            <w:rStyle w:val="Hyperlink"/>
          </w:rPr>
          <w:t xml:space="preserve">6</w:t>
        </w:r>
      </w:hyperlink>
      <w:r>
        <w:t xml:space="preserve">B, Figure</w:t>
      </w:r>
      <w:r>
        <w:t xml:space="preserve"> </w:t>
      </w:r>
      <w:hyperlink w:anchor="fig:figS8">
        <w:r>
          <w:rPr>
            <w:rStyle w:val="Hyperlink"/>
          </w:rPr>
          <w:t xml:space="preserve">S8</w:t>
        </w:r>
      </w:hyperlink>
      <w:r>
        <w:t xml:space="preserve">B).</w:t>
      </w:r>
    </w:p>
    <w:p>
      <w:pPr>
        <w:pStyle w:val="BodyText"/>
      </w:pPr>
      <w:r>
        <w:t xml:space="preserve">In brain and CNS tumors, the marker genes overrepresented in bulk RNA-seq expression corresponded nearly exclusively to stromal (e.g., endothelial and extracellular matrix secreting cells) and/or neuronal cell types (e.g., glial cells and astrocytes), all of which are known to be prevalent non-immune cells in glioma tumor microenvironments</w:t>
      </w:r>
      <w:r>
        <w:t xml:space="preserve"> </w:t>
      </w:r>
      <w:r>
        <w:t xml:space="preserve">[</w:t>
      </w:r>
      <w:hyperlink w:anchor="ref-2x15P0J5">
        <w:r>
          <w:rPr>
            <w:rStyle w:val="Hyperlink"/>
          </w:rPr>
          <w:t xml:space="preserve">59</w:t>
        </w:r>
      </w:hyperlink>
      <w:r>
        <w:t xml:space="preserve">,</w:t>
      </w:r>
      <w:hyperlink w:anchor="ref-DR9mGrXH">
        <w:r>
          <w:rPr>
            <w:rStyle w:val="Hyperlink"/>
          </w:rPr>
          <w:t xml:space="preserve">60</w:t>
        </w:r>
      </w:hyperlink>
      <w:r>
        <w:t xml:space="preserve">]</w:t>
      </w:r>
      <w:r>
        <w:t xml:space="preserve"> </w:t>
      </w:r>
      <w:r>
        <w:t xml:space="preserve">(Figure</w:t>
      </w:r>
      <w:r>
        <w:t xml:space="preserve"> </w:t>
      </w:r>
      <w:hyperlink w:anchor="fig:fig6">
        <w:r>
          <w:rPr>
            <w:rStyle w:val="Hyperlink"/>
          </w:rPr>
          <w:t xml:space="preserve">6</w:t>
        </w:r>
      </w:hyperlink>
      <w:r>
        <w:t xml:space="preserve">B).</w:t>
      </w:r>
      <w:r>
        <w:t xml:space="preserve"> </w:t>
      </w:r>
      <w:r>
        <w:t xml:space="preserve">The only exceptions were monocyte marker genes being overrepresented in bulk RNA-seq expression for</w:t>
      </w:r>
      <w:r>
        <w:t xml:space="preserve"> </w:t>
      </w:r>
      <w:r>
        <w:rPr>
          <w:rStyle w:val="VerbatimChar"/>
        </w:rPr>
        <w:t xml:space="preserve">SCPCP000009</w:t>
      </w:r>
      <w:r>
        <w:t xml:space="preserve"> </w:t>
      </w:r>
      <w:r>
        <w:t xml:space="preserve">(brain and CNS tumors), which was sequenced at the single-nuclei level while projects</w:t>
      </w:r>
      <w:r>
        <w:t xml:space="preserve"> </w:t>
      </w:r>
      <w:r>
        <w:rPr>
          <w:rStyle w:val="VerbatimChar"/>
        </w:rPr>
        <w:t xml:space="preserve">SCPCP000001</w:t>
      </w:r>
      <w:r>
        <w:t xml:space="preserve"> </w:t>
      </w:r>
      <w:r>
        <w:t xml:space="preserve">(high-grade gliomas) and</w:t>
      </w:r>
      <w:r>
        <w:t xml:space="preserve"> </w:t>
      </w:r>
      <w:r>
        <w:rPr>
          <w:rStyle w:val="VerbatimChar"/>
        </w:rPr>
        <w:t xml:space="preserve">SCPCP000002</w:t>
      </w:r>
      <w:r>
        <w:t xml:space="preserve"> </w:t>
      </w:r>
      <w:r>
        <w:t xml:space="preserve">(low-grade gliomas) were sequenced at the single-cell level.</w:t>
      </w:r>
      <w:r>
        <w:t xml:space="preserve"> </w:t>
      </w:r>
      <w:r>
        <w:t xml:space="preserve">This difference may reflect that single-cell approaches have increased sensitivity to detect immune cells relative to single-nuclei approaches</w:t>
      </w:r>
      <w:r>
        <w:t xml:space="preserve"> </w:t>
      </w:r>
      <w:r>
        <w:t xml:space="preserve">[</w:t>
      </w:r>
      <w:hyperlink w:anchor="ref-1AegtXQtf">
        <w:r>
          <w:rPr>
            <w:rStyle w:val="Hyperlink"/>
          </w:rPr>
          <w:t xml:space="preserve">61</w:t>
        </w:r>
      </w:hyperlink>
      <w:r>
        <w:t xml:space="preserve">]</w:t>
      </w:r>
      <w:r>
        <w:t xml:space="preserve">.</w:t>
      </w:r>
    </w:p>
    <w:p>
      <w:pPr>
        <w:pStyle w:val="BodyText"/>
      </w:pPr>
      <w:r>
        <w:t xml:space="preserve">Given that our consensus cell type analysis identified a variety of immune cells from high- and low-grade gliomas (Figure</w:t>
      </w:r>
      <w:r>
        <w:t xml:space="preserve"> </w:t>
      </w:r>
      <w:hyperlink w:anchor="fig:fig5">
        <w:r>
          <w:rPr>
            <w:rStyle w:val="Hyperlink"/>
          </w:rPr>
          <w:t xml:space="preserve">5</w:t>
        </w:r>
      </w:hyperlink>
      <w:r>
        <w:t xml:space="preserve">), these results suggest that non-immune cells may have been lost during single-cell library preparation.</w:t>
      </w:r>
      <w:r>
        <w:t xml:space="preserve"> </w:t>
      </w:r>
      <w:r>
        <w:t xml:space="preserve">Indeed, several of these overrepresented bulk cell types for</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were not among the single-cell consensus cell types themselves (</w:t>
      </w:r>
      <w:r>
        <w:rPr>
          <w:rStyle w:val="VerbatimChar"/>
        </w:rPr>
        <w:t xml:space="preserve">SCPCP000001</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glial cell</w:t>
      </w:r>
      <w:r>
        <w:t xml:space="preserve">”</w:t>
      </w:r>
      <w:r>
        <w:t xml:space="preserve">,</w:t>
      </w:r>
      <w:r>
        <w:t xml:space="preserve"> </w:t>
      </w:r>
      <w:r>
        <w:t xml:space="preserve">“</w:t>
      </w:r>
      <w:r>
        <w:t xml:space="preserve">pericyte</w:t>
      </w:r>
      <w:r>
        <w:t xml:space="preserve">”</w:t>
      </w:r>
      <w:r>
        <w:t xml:space="preserve">;</w:t>
      </w:r>
      <w:r>
        <w:t xml:space="preserve"> </w:t>
      </w:r>
      <w:r>
        <w:rPr>
          <w:rStyle w:val="VerbatimChar"/>
        </w:rPr>
        <w:t xml:space="preserve">SCPCP000002</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microvascular endothelial cell</w:t>
      </w:r>
      <w:r>
        <w:t xml:space="preserve">”</w:t>
      </w:r>
      <w:r>
        <w:t xml:space="preserve">), further emphasizing the potential loss of these cell types in the single-cell data.</w:t>
      </w:r>
      <w:r>
        <w:t xml:space="preserve"> </w:t>
      </w:r>
      <w:r>
        <w:t xml:space="preserve">By contrast, we uncovered a variety of both immune and non-immune cell types overrepresented in bulk RNA-seq</w:t>
      </w:r>
      <w:r>
        <w:t xml:space="preserve"> </w:t>
      </w:r>
      <w:r>
        <w:rPr>
          <w:rStyle w:val="VerbatimChar"/>
        </w:rPr>
        <w:t xml:space="preserve">SCPCP000017</w:t>
      </w:r>
      <w:r>
        <w:t xml:space="preserve"> </w:t>
      </w:r>
      <w:r>
        <w:t xml:space="preserve">(osteosarcoma; Figure</w:t>
      </w:r>
      <w:r>
        <w:t xml:space="preserve"> </w:t>
      </w:r>
      <w:hyperlink w:anchor="fig:figS8">
        <w:r>
          <w:rPr>
            <w:rStyle w:val="Hyperlink"/>
          </w:rPr>
          <w:t xml:space="preserve">S8</w:t>
        </w:r>
      </w:hyperlink>
      <w:r>
        <w:t xml:space="preserve">B), which may reflect inherent challenges in dissociating bone tissue</w:t>
      </w:r>
      <w:r>
        <w:t xml:space="preserve"> </w:t>
      </w:r>
      <w:r>
        <w:t xml:space="preserve">[</w:t>
      </w:r>
      <w:hyperlink w:anchor="ref-cnXjUoU1">
        <w:r>
          <w:rPr>
            <w:rStyle w:val="Hyperlink"/>
          </w:rPr>
          <w:t xml:space="preserve">62</w:t>
        </w:r>
      </w:hyperlink>
      <w:r>
        <w:t xml:space="preserve">]</w:t>
      </w:r>
      <w:r>
        <w:t xml:space="preserve">.</w:t>
      </w:r>
      <w:r>
        <w:t xml:space="preserve"> </w:t>
      </w:r>
      <w:r>
        <w:t xml:space="preserve">Taken together, these results show that, while bulk and single-cell/nuclei expression is indeed highly correlated, cell type differences may still be present between modalities, potentially driven by cell-type-specific loss in single-cell experiments.</w:t>
      </w:r>
    </w:p>
    <w:bookmarkEnd w:id="137"/>
    <w:bookmarkStart w:id="157" w:name="materials-and-methods"/>
    <w:p>
      <w:pPr>
        <w:pStyle w:val="Heading2"/>
      </w:pPr>
      <w:r>
        <w:t xml:space="preserve">Materials and Methods</w:t>
      </w:r>
    </w:p>
    <w:bookmarkStart w:id="138"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8"/>
    <w:bookmarkStart w:id="140" w:name="metadata"/>
    <w:p>
      <w:pPr>
        <w:pStyle w:val="Heading3"/>
      </w:pPr>
      <w:r>
        <w:t xml:space="preserve">Metadata</w:t>
      </w:r>
    </w:p>
    <w:p>
      <w:pPr>
        <w:pStyle w:val="FirstParagraph"/>
      </w:pPr>
      <w:r>
        <w:t xml:space="preserve">Submitters were required to submit the age, sex, organism, diagnosis, subdiagnosis (if applicable), disease timing (e.g., initial diagnosis)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63</w:t>
        </w:r>
      </w:hyperlink>
      <w:r>
        <w:t xml:space="preserve">,</w:t>
      </w:r>
      <w:hyperlink w:anchor="ref-QgMCMjVA">
        <w:r>
          <w:rPr>
            <w:rStyle w:val="Hyperlink"/>
          </w:rPr>
          <w:t xml:space="preserve">64</w:t>
        </w:r>
      </w:hyperlink>
      <w:r>
        <w:t xml:space="preserve">]</w:t>
      </w:r>
      <w:r>
        <w:t xml:space="preserve">, as shown in Table</w:t>
      </w:r>
      <w:r>
        <w:t xml:space="preserve"> </w:t>
      </w:r>
      <w:hyperlink w:anchor="tbl:metadata">
        <w:r>
          <w:rPr>
            <w:rStyle w:val="Hyperlink"/>
          </w:rPr>
          <w:t xml:space="preserve">1</w:t>
        </w:r>
      </w:hyperlink>
      <w:r>
        <w:t xml:space="preserve">.</w:t>
      </w:r>
      <w:r>
        <w:t xml:space="preserve"> </w:t>
      </w:r>
    </w:p>
    <w:bookmarkStart w:id="0" w:name="tbl:metadata"/>
    <w:bookmarkStart w:id="139"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15</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16</w:t>
              </w:r>
            </w:hyperlink>
            <w:r>
              <w:t xml:space="preserve">,</w:t>
            </w:r>
            <w:hyperlink w:anchor="ref-19R1xim7A">
              <w:r>
                <w:rPr>
                  <w:rStyle w:val="Hyperlink"/>
                </w:rPr>
                <w:t xml:space="preserve">17</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18</w:t>
              </w:r>
            </w:hyperlink>
            <w:r>
              <w:t xml:space="preserve">,</w:t>
            </w:r>
            <w:hyperlink w:anchor="ref-jFq6Uo6f">
              <w:r>
                <w:rPr>
                  <w:rStyle w:val="Hyperlink"/>
                </w:rPr>
                <w:t xml:space="preserve">19</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20</w:t>
              </w:r>
            </w:hyperlink>
            <w:r>
              <w:t xml:space="preserve">,</w:t>
            </w:r>
            <w:hyperlink w:anchor="ref-ZPHZMiua">
              <w:r>
                <w:rPr>
                  <w:rStyle w:val="Hyperlink"/>
                </w:rPr>
                <w:t xml:space="preserve">21</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22</w:t>
              </w:r>
            </w:hyperlink>
            <w:r>
              <w:t xml:space="preserve">,</w:t>
            </w:r>
            <w:hyperlink w:anchor="ref-TOC8jpgh">
              <w:r>
                <w:rPr>
                  <w:rStyle w:val="Hyperlink"/>
                </w:rPr>
                <w:t xml:space="preserve">23</w:t>
              </w:r>
            </w:hyperlink>
            <w:r>
              <w:t xml:space="preserve">,</w:t>
            </w:r>
            <w:hyperlink w:anchor="ref-XbjdiPPQ">
              <w:r>
                <w:rPr>
                  <w:rStyle w:val="Hyperlink"/>
                </w:rPr>
                <w:t xml:space="preserve">24</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25</w:t>
              </w:r>
            </w:hyperlink>
            <w:r>
              <w:t xml:space="preserve">,</w:t>
            </w:r>
            <w:hyperlink w:anchor="ref-Opr5odMH">
              <w:r>
                <w:rPr>
                  <w:rStyle w:val="Hyperlink"/>
                </w:rPr>
                <w:t xml:space="preserve">26</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9"/>
    <w:bookmarkEnd w:id="0"/>
    <w:bookmarkEnd w:id="140"/>
    <w:bookmarkStart w:id="141"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65</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14</w:t>
        </w:r>
      </w:hyperlink>
      <w:r>
        <w:t xml:space="preserve">]</w:t>
      </w:r>
      <w:r>
        <w:t xml:space="preserve"> </w:t>
      </w:r>
      <w:r>
        <w:t xml:space="preserve">to generate a gene-by-cell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14</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41"/>
    <w:bookmarkStart w:id="142"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gene-by-cell counts matrix, with reads from both spliced and unspliced reads for all potential cell barcodes.</w:t>
      </w:r>
      <w:r>
        <w:t xml:space="preserve"> </w:t>
      </w:r>
      <w:r>
        <w:t xml:space="preserve">This output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gene-by-cell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gene-by-cell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w:t>
      </w:r>
      <w:hyperlink w:anchor="ref-U2Fa25dp">
        <w:r>
          <w:rPr>
            <w:rStyle w:val="Hyperlink"/>
          </w:rPr>
          <w:t xml:space="preserve">38</w:t>
        </w:r>
      </w:hyperlink>
      <w:r>
        <w:t xml:space="preserve">,</w:t>
      </w:r>
      <w:hyperlink w:anchor="ref-rxoRG1BR">
        <w:r>
          <w:rPr>
            <w:rStyle w:val="Hyperlink"/>
          </w:rPr>
          <w:t xml:space="preserve">66</w:t>
        </w:r>
      </w:hyperlink>
      <w:r>
        <w:t xml:space="preserve">]</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p>
    <w:p>
      <w:pPr>
        <w:pStyle w:val="BodyText"/>
      </w:pPr>
      <w:r>
        <w:t xml:space="preserve">In addition to removing empty droplets,</w:t>
      </w:r>
      <w:r>
        <w:t xml:space="preserve"> </w:t>
      </w:r>
      <w:r>
        <w:rPr>
          <w:rStyle w:val="VerbatimChar"/>
        </w:rPr>
        <w:t xml:space="preserve">scpca-nf</w:t>
      </w:r>
      <w:r>
        <w:t xml:space="preserve"> </w:t>
      </w:r>
      <w:r>
        <w:t xml:space="preserve">also removes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39</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40</w:t>
        </w:r>
      </w:hyperlink>
      <w:r>
        <w:t xml:space="preserve">]</w:t>
      </w:r>
      <w:r>
        <w:t xml:space="preserve">.</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42"/>
    <w:bookmarkStart w:id="143"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ADT-by-cell or HTO-by-cell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43"/>
    <w:bookmarkStart w:id="144"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This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Cells with a high level of ambient contamination or negative/isotype controls were flagged as having low-quality ADT expression, but we did not remove any cells based on ADT quality from the object.</w:t>
      </w:r>
      <w:r>
        <w:t xml:space="preserve"> </w:t>
      </w:r>
      <w:r>
        <w:t xml:space="preserve">The filtered and processed objects contain the results from running</w:t>
      </w:r>
      <w:r>
        <w:t xml:space="preserve"> </w:t>
      </w:r>
      <w:r>
        <w:rPr>
          <w:rStyle w:val="VerbatimChar"/>
        </w:rPr>
        <w:t xml:space="preserve">DropletUtils::cleanTagCounts()</w:t>
      </w:r>
      <w:r>
        <w:t xml:space="preserve">.</w:t>
      </w:r>
    </w:p>
    <w:p>
      <w:pPr>
        <w:pStyle w:val="BodyText"/>
      </w:pPr>
      <w:r>
        <w:t xml:space="preserve">ADT count data were then normalized by calculating median size factors using the ambient profile with</w:t>
      </w:r>
      <w:r>
        <w:t xml:space="preserve"> </w:t>
      </w:r>
      <w:r>
        <w:rPr>
          <w:rStyle w:val="VerbatimChar"/>
        </w:rPr>
        <w:t xml:space="preserve">scuttle::computeMedianFactors()</w:t>
      </w:r>
      <w:r>
        <w:t xml:space="preserve">.</w:t>
      </w:r>
      <w:r>
        <w:t xml:space="preserve"> </w:t>
      </w:r>
      <w:r>
        <w:t xml:space="preserve">If median-based normalization failed for any reason, ADT counts were log-transformed after adding a pseudocount of 1.</w:t>
      </w:r>
      <w:r>
        <w:t xml:space="preserve"> </w:t>
      </w:r>
      <w:r>
        <w:t xml:space="preserve">Normalized counts are only available for any cells that would be retained after ADT filtering, and any cells that would be filtered out based on</w:t>
      </w:r>
      <w:r>
        <w:t xml:space="preserve"> </w:t>
      </w:r>
      <w:r>
        <w:rPr>
          <w:rStyle w:val="VerbatimChar"/>
        </w:rPr>
        <w:t xml:space="preserve">DropletUtils::cleanTagCounts()</w:t>
      </w:r>
      <w:r>
        <w:t xml:space="preserve"> </w:t>
      </w:r>
      <w:r>
        <w:t xml:space="preserve">are assigned</w:t>
      </w:r>
      <w:r>
        <w:t xml:space="preserve"> </w:t>
      </w:r>
      <w:r>
        <w:rPr>
          <w:rStyle w:val="VerbatimChar"/>
        </w:rPr>
        <w:t xml:space="preserve">NA</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p>
    <w:p>
      <w:pPr>
        <w:pStyle w:val="BodyText"/>
      </w:pPr>
      <w:r>
        <w:t xml:space="preserve">During conversion to</w:t>
      </w:r>
      <w:r>
        <w:t xml:space="preserve"> </w:t>
      </w:r>
      <w:r>
        <w:rPr>
          <w:rStyle w:val="VerbatimChar"/>
        </w:rPr>
        <w:t xml:space="preserve">AnnData</w:t>
      </w:r>
      <w:r>
        <w:t xml:space="preserve"> </w:t>
      </w:r>
      <w:r>
        <w:t xml:space="preserve">objects, the modalities are exported as separate RNA (</w:t>
      </w:r>
      <w:r>
        <w:rPr>
          <w:rStyle w:val="VerbatimChar"/>
        </w:rPr>
        <w:t xml:space="preserve">_rna.h5ad</w:t>
      </w:r>
      <w:r>
        <w:t xml:space="preserve">) and ADT (</w:t>
      </w:r>
      <w:r>
        <w:rPr>
          <w:rStyle w:val="VerbatimChar"/>
        </w:rPr>
        <w:t xml:space="preserve">_adt.h5ad</w:t>
      </w:r>
      <w:r>
        <w:t xml:space="preserve">) objects.</w:t>
      </w:r>
    </w:p>
    <w:bookmarkEnd w:id="144"/>
    <w:bookmarkStart w:id="147" w:name="X50c02f07f58df183c1a7fa4d73bce1e19bd97d3"/>
    <w:p>
      <w:pPr>
        <w:pStyle w:val="Heading3"/>
      </w:pPr>
      <w:r>
        <w:t xml:space="preserve">Processing HTO data from multiplexed libraries</w:t>
      </w:r>
    </w:p>
    <w:p>
      <w:pPr>
        <w:pStyle w:val="FirstParagraph"/>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in the filtered object.</w:t>
      </w:r>
      <w:r>
        <w:t xml:space="preserve"> </w:t>
      </w:r>
      <w:r>
        <w:rPr>
          <w:rStyle w:val="VerbatimChar"/>
        </w:rPr>
        <w:t xml:space="preserve">scpca-nf</w:t>
      </w:r>
      <w:r>
        <w:t xml:space="preserve"> </w:t>
      </w:r>
      <w:r>
        <w:t xml:space="preserve">does not perform any additional filtering or processing of the HTO-by-cell counts matrix, so the same filtered matrix is included in the processed object.</w:t>
      </w:r>
    </w:p>
    <w:p>
      <w:pPr>
        <w:pStyle w:val="BodyText"/>
      </w:pPr>
      <w:r>
        <w:t xml:space="preserve">To identify which cells come from which sample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45"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46</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67</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66</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68</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69</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69</w:t>
        </w:r>
      </w:hyperlink>
      <w:r>
        <w:t xml:space="preserve">]</w:t>
      </w:r>
      <w:r>
        <w:t xml:space="preserve">.</w:t>
      </w:r>
    </w:p>
    <w:bookmarkEnd w:id="145"/>
    <w:bookmarkStart w:id="146"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6"/>
    <w:bookmarkEnd w:id="147"/>
    <w:bookmarkStart w:id="148"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49</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slide images, and the summary report output by</w:t>
      </w:r>
      <w:r>
        <w:t xml:space="preserve"> </w:t>
      </w:r>
      <w:r>
        <w:rPr>
          <w:rStyle w:val="VerbatimChar"/>
        </w:rPr>
        <w:t xml:space="preserve">spaceranger count</w:t>
      </w:r>
      <w:r>
        <w:t xml:space="preserve"> </w:t>
      </w:r>
      <w:r>
        <w:t xml:space="preserve">are included in the output from</w:t>
      </w:r>
      <w:r>
        <w:t xml:space="preserve"> </w:t>
      </w:r>
      <w:r>
        <w:rPr>
          <w:rStyle w:val="VerbatimChar"/>
        </w:rPr>
        <w:t xml:space="preserve">scpca-nf</w:t>
      </w:r>
      <w:r>
        <w:t xml:space="preserve">.</w:t>
      </w:r>
    </w:p>
    <w:bookmarkEnd w:id="148"/>
    <w:bookmarkStart w:id="149"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48</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49"/>
    <w:bookmarkStart w:id="151" w:name="cell-type-annotation"/>
    <w:p>
      <w:pPr>
        <w:pStyle w:val="Heading3"/>
      </w:pPr>
      <w:r>
        <w:t xml:space="preserve">Cell type annotation</w:t>
      </w:r>
    </w:p>
    <w:p>
      <w:pPr>
        <w:pStyle w:val="FirstParagraph"/>
      </w:pPr>
      <w:r>
        <w:t xml:space="preserve">Cell type labels determined by both</w:t>
      </w:r>
      <w:r>
        <w:t xml:space="preserve"> </w:t>
      </w:r>
      <w:r>
        <w:rPr>
          <w:rStyle w:val="VerbatimChar"/>
        </w:rPr>
        <w:t xml:space="preserve">SingleR</w:t>
      </w:r>
      <w:r>
        <w:t xml:space="preserve"> </w:t>
      </w:r>
      <w:r>
        <w:t xml:space="preserve">[</w:t>
      </w:r>
      <w:hyperlink w:anchor="ref-13P6oSrS0">
        <w:r>
          <w:rPr>
            <w:rStyle w:val="Hyperlink"/>
          </w:rPr>
          <w:t xml:space="preserve">42</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43</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within</w:t>
      </w:r>
      <w:r>
        <w:t xml:space="preserve"> </w:t>
      </w:r>
      <w:r>
        <w:rPr>
          <w:rStyle w:val="VerbatimChar"/>
        </w:rPr>
        <w:t xml:space="preserve">scpca-nf</w:t>
      </w:r>
      <w:r>
        <w:t xml:space="preserve">.</w:t>
      </w:r>
      <w:r>
        <w:t xml:space="preserve"> </w:t>
      </w:r>
      <w:r>
        <w:t xml:space="preserve">For</w:t>
      </w:r>
      <w:r>
        <w:t xml:space="preserve"> </w:t>
      </w:r>
      <w:r>
        <w:rPr>
          <w:rStyle w:val="VerbatimChar"/>
        </w:rPr>
        <w:t xml:space="preserve">SingleR</w:t>
      </w:r>
      <w:r>
        <w:t xml:space="preserve">, we used the</w:t>
      </w:r>
      <w:r>
        <w:t xml:space="preserve"> </w:t>
      </w:r>
      <w:r>
        <w:rPr>
          <w:rStyle w:val="VerbatimChar"/>
        </w:rPr>
        <w:t xml:space="preserve">BlueprintEncodeData</w:t>
      </w:r>
      <w:r>
        <w:t xml:space="preserve"> </w:t>
      </w:r>
      <w:r>
        <w:t xml:space="preserve">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51</w:t>
        </w:r>
      </w:hyperlink>
      <w:r>
        <w:t xml:space="preserve">,</w:t>
      </w:r>
      <w:hyperlink w:anchor="ref-15J98V2qM">
        <w:r>
          <w:rPr>
            <w:rStyle w:val="Hyperlink"/>
          </w:rPr>
          <w:t xml:space="preserve">52</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w:t>
      </w:r>
      <w:r>
        <w:t xml:space="preserve"> </w:t>
      </w:r>
      <w:r>
        <w:t xml:space="preserve">To evaluate confidence in</w:t>
      </w:r>
      <w:r>
        <w:t xml:space="preserve"> </w:t>
      </w:r>
      <w:r>
        <w:rPr>
          <w:rStyle w:val="VerbatimChar"/>
        </w:rPr>
        <w:t xml:space="preserve">SingleR</w:t>
      </w:r>
      <w:r>
        <w:t xml:space="preserve"> </w:t>
      </w:r>
      <w:r>
        <w:t xml:space="preserve">cell type assignments, we also calculated a delta median statistic for each cell by subtracting the median cell type score from the score associated with the assigned cell type</w:t>
      </w:r>
      <w:r>
        <w:t xml:space="preserve"> </w:t>
      </w:r>
      <w:r>
        <w:t xml:space="preserve">[</w:t>
      </w:r>
      <w:hyperlink w:anchor="ref-xpZq9dBF">
        <w:r>
          <w:rPr>
            <w:rStyle w:val="Hyperlink"/>
          </w:rPr>
          <w:t xml:space="preserve">50</w:t>
        </w:r>
      </w:hyperlink>
      <w:r>
        <w:t xml:space="preserve">]</w:t>
      </w:r>
      <w:r>
        <w:t xml:space="preserve">.</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53</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w:t>
      </w:r>
    </w:p>
    <w:bookmarkStart w:id="150" w:name="assigning-consensus-cell-types-1"/>
    <w:p>
      <w:pPr>
        <w:pStyle w:val="Heading4"/>
      </w:pPr>
      <w:r>
        <w:t xml:space="preserve">Assigning consensus cell types</w:t>
      </w:r>
    </w:p>
    <w:p>
      <w:pPr>
        <w:pStyle w:val="FirstParagraph"/>
      </w:pPr>
      <w:r>
        <w:t xml:space="preserve">Cell type labels obtained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were then used to assign an ontology-aware consensus cell type label.</w:t>
      </w:r>
      <w:r>
        <w:t xml:space="preserve"> </w:t>
      </w:r>
      <w:r>
        <w:t xml:space="preserve">We first assigned each of the cell types present in the</w:t>
      </w:r>
      <w:r>
        <w:t xml:space="preserve"> </w:t>
      </w:r>
      <w:r>
        <w:rPr>
          <w:rStyle w:val="VerbatimChar"/>
        </w:rPr>
        <w:t xml:space="preserve">PanglaoDB</w:t>
      </w:r>
      <w:r>
        <w:t xml:space="preserve"> </w:t>
      </w:r>
      <w:r>
        <w:t xml:space="preserve">[</w:t>
      </w:r>
      <w:hyperlink w:anchor="ref-T3PlZ3Vh">
        <w:r>
          <w:rPr>
            <w:rStyle w:val="Hyperlink"/>
          </w:rPr>
          <w:t xml:space="preserve">53</w:t>
        </w:r>
      </w:hyperlink>
      <w:r>
        <w:t xml:space="preserve">]</w:t>
      </w:r>
      <w:r>
        <w:t xml:space="preserve"> </w:t>
      </w:r>
      <w:r>
        <w:t xml:space="preserve">reference used with</w:t>
      </w:r>
      <w:r>
        <w:t xml:space="preserve"> </w:t>
      </w:r>
      <w:r>
        <w:rPr>
          <w:rStyle w:val="VerbatimChar"/>
        </w:rPr>
        <w:t xml:space="preserve">CellAssign</w:t>
      </w:r>
      <w:r>
        <w:t xml:space="preserve"> </w:t>
      </w:r>
      <w:r>
        <w:t xml:space="preserve">to an appropriate Cell Ontology term</w:t>
      </w:r>
      <w:r>
        <w:t xml:space="preserve"> </w:t>
      </w:r>
      <w:r>
        <w:t xml:space="preserve">[</w:t>
      </w:r>
      <w:hyperlink w:anchor="ref-wBFzn1br">
        <w:r>
          <w:rPr>
            <w:rStyle w:val="Hyperlink"/>
          </w:rPr>
          <w:t xml:space="preserve">70</w:t>
        </w:r>
      </w:hyperlink>
      <w:r>
        <w:t xml:space="preserve">]</w:t>
      </w:r>
      <w:r>
        <w:t xml:space="preserve">.</w:t>
      </w:r>
      <w:r>
        <w:t xml:space="preserve"> </w:t>
      </w:r>
      <w:r>
        <w:t xml:space="preserve">For cell types available in the</w:t>
      </w:r>
      <w:r>
        <w:t xml:space="preserve"> </w:t>
      </w:r>
      <w:r>
        <w:rPr>
          <w:rStyle w:val="VerbatimChar"/>
        </w:rPr>
        <w:t xml:space="preserve">BlueprintEncodeData</w:t>
      </w:r>
      <w:r>
        <w:t xml:space="preserve"> </w:t>
      </w:r>
      <w:r>
        <w:t xml:space="preserve">reference used with</w:t>
      </w:r>
      <w:r>
        <w:t xml:space="preserve"> </w:t>
      </w:r>
      <w:r>
        <w:rPr>
          <w:rStyle w:val="VerbatimChar"/>
        </w:rPr>
        <w:t xml:space="preserve">SingleR</w:t>
      </w:r>
      <w:r>
        <w:t xml:space="preserve">, we used the provided Cell Ontology terms.</w:t>
      </w:r>
    </w:p>
    <w:p>
      <w:pPr>
        <w:pStyle w:val="BodyText"/>
      </w:pPr>
      <w:r>
        <w:t xml:space="preserve">We then created a reference table containing all possible combinations of cell types assigned using</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and identified the latest common ancestor (LCA) using</w:t>
      </w:r>
      <w:r>
        <w:t xml:space="preserve"> </w:t>
      </w:r>
      <w:r>
        <w:rPr>
          <w:rStyle w:val="VerbatimChar"/>
        </w:rPr>
        <w:t xml:space="preserve">ontoProc::findCommonAncestors()</w:t>
      </w:r>
      <w:r>
        <w:t xml:space="preserve"> </w:t>
      </w:r>
      <w:r>
        <w:t xml:space="preserve">[</w:t>
      </w:r>
      <w:hyperlink w:anchor="ref-kFdlYl7L">
        <w:r>
          <w:rPr>
            <w:rStyle w:val="Hyperlink"/>
          </w:rPr>
          <w:t xml:space="preserve">71</w:t>
        </w:r>
      </w:hyperlink>
      <w:r>
        <w:t xml:space="preserve">]</w:t>
      </w:r>
      <w:r>
        <w:t xml:space="preserve"> </w:t>
      </w:r>
      <w:r>
        <w:t xml:space="preserve">between the two cell type terms.</w:t>
      </w:r>
      <w:r>
        <w:t xml:space="preserve"> </w:t>
      </w:r>
      <w:r>
        <w:t xml:space="preserve">The LCA was then used as the consensus cell type label if the following criteria were met, otherwise no consensus cell type was assigned:</w:t>
      </w:r>
    </w:p>
    <w:p>
      <w:pPr>
        <w:numPr>
          <w:ilvl w:val="0"/>
          <w:numId w:val="1002"/>
        </w:numPr>
        <w:pStyle w:val="Compact"/>
      </w:pPr>
      <w:r>
        <w:t xml:space="preserve">The terms shared only one distinct LCA.</w:t>
      </w:r>
      <w:r>
        <w:t xml:space="preserve"> </w:t>
      </w:r>
      <w:r>
        <w:t xml:space="preserve">There was one exception to this rule: If the terms shared two LCAs and one was</w:t>
      </w:r>
      <w:r>
        <w:t xml:space="preserve"> </w:t>
      </w:r>
      <w:r>
        <w:rPr>
          <w:rStyle w:val="VerbatimChar"/>
        </w:rPr>
        <w:t xml:space="preserve">hematopoietic precursor cell</w:t>
      </w:r>
      <w:r>
        <w:t xml:space="preserve">, then</w:t>
      </w:r>
      <w:r>
        <w:t xml:space="preserve"> </w:t>
      </w:r>
      <w:r>
        <w:rPr>
          <w:rStyle w:val="VerbatimChar"/>
        </w:rPr>
        <w:t xml:space="preserve">hematopoietic precursor cell</w:t>
      </w:r>
      <w:r>
        <w:t xml:space="preserve"> </w:t>
      </w:r>
      <w:r>
        <w:t xml:space="preserve">was used as the consensus label.</w:t>
      </w:r>
    </w:p>
    <w:p>
      <w:pPr>
        <w:numPr>
          <w:ilvl w:val="0"/>
          <w:numId w:val="1002"/>
        </w:numPr>
        <w:pStyle w:val="Compact"/>
      </w:pPr>
      <w:r>
        <w:t xml:space="preserve">The LCA had fewer than 170 descendants, or was either</w:t>
      </w:r>
      <w:r>
        <w:t xml:space="preserve"> </w:t>
      </w:r>
      <w:r>
        <w:rPr>
          <w:rStyle w:val="VerbatimChar"/>
        </w:rPr>
        <w:t xml:space="preserve">neuron</w:t>
      </w:r>
      <w:r>
        <w:t xml:space="preserve"> </w:t>
      </w:r>
      <w:r>
        <w:t xml:space="preserve">or</w:t>
      </w:r>
      <w:r>
        <w:t xml:space="preserve"> </w:t>
      </w:r>
      <w:r>
        <w:rPr>
          <w:rStyle w:val="VerbatimChar"/>
        </w:rPr>
        <w:t xml:space="preserve">epithelial cell</w:t>
      </w:r>
      <w:r>
        <w:t xml:space="preserve">.</w:t>
      </w:r>
    </w:p>
    <w:p>
      <w:pPr>
        <w:pStyle w:val="FirstParagraph"/>
      </w:pPr>
      <w:r>
        <w:t xml:space="preserve">If the LCA was one of the following non-specific LCA terms, no consensus cell type was assigned:</w:t>
      </w:r>
      <w:r>
        <w:t xml:space="preserve"> </w:t>
      </w:r>
      <w:r>
        <w:rPr>
          <w:rStyle w:val="VerbatimChar"/>
        </w:rPr>
        <w:t xml:space="preserve">bone cell</w:t>
      </w:r>
      <w:r>
        <w:t xml:space="preserve">,</w:t>
      </w:r>
      <w:r>
        <w:t xml:space="preserve"> </w:t>
      </w:r>
      <w:r>
        <w:rPr>
          <w:rStyle w:val="VerbatimChar"/>
        </w:rPr>
        <w:t xml:space="preserve">lining cell</w:t>
      </w:r>
      <w:r>
        <w:t xml:space="preserve">,</w:t>
      </w:r>
      <w:r>
        <w:t xml:space="preserve"> </w:t>
      </w:r>
      <w:r>
        <w:rPr>
          <w:rStyle w:val="VerbatimChar"/>
        </w:rPr>
        <w:t xml:space="preserve">blood cell</w:t>
      </w:r>
      <w:r>
        <w:t xml:space="preserve">,</w:t>
      </w:r>
      <w:r>
        <w:t xml:space="preserve"> </w:t>
      </w:r>
      <w:r>
        <w:rPr>
          <w:rStyle w:val="VerbatimChar"/>
        </w:rPr>
        <w:t xml:space="preserve">progenitor cell</w:t>
      </w:r>
      <w:r>
        <w:t xml:space="preserve">, and</w:t>
      </w:r>
      <w:r>
        <w:t xml:space="preserve"> </w:t>
      </w:r>
      <w:r>
        <w:rPr>
          <w:rStyle w:val="VerbatimChar"/>
        </w:rPr>
        <w:t xml:space="preserve">supporting cell</w:t>
      </w:r>
      <w:r>
        <w:t xml:space="preserve">.</w:t>
      </w:r>
    </w:p>
    <w:p>
      <w:pPr>
        <w:pStyle w:val="BodyText"/>
      </w:pPr>
      <w:r>
        <w:t xml:space="preserve">The consensus cell type assignments, including both the Cell Ontology term and the associated human-readable name, are available in processed object files on the Portal.</w:t>
      </w:r>
    </w:p>
    <w:p>
      <w:pPr>
        <w:pStyle w:val="BodyText"/>
      </w:pPr>
      <w:r>
        <w:t xml:space="preserve">Consensus cell type assignments were evaluated by looking at marker gene expression in a set of cell-type specific marker genes.</w:t>
      </w:r>
      <w:r>
        <w:t xml:space="preserve"> </w:t>
      </w:r>
      <w:r>
        <w:t xml:space="preserve">Marker genes were obtained from the list of Human cell markers on</w:t>
      </w:r>
      <w:r>
        <w:t xml:space="preserve"> </w:t>
      </w:r>
      <w:r>
        <w:rPr>
          <w:rStyle w:val="VerbatimChar"/>
        </w:rPr>
        <w:t xml:space="preserve">CellMarker2.0</w:t>
      </w:r>
      <w:r>
        <w:t xml:space="preserve"> </w:t>
      </w:r>
      <w:r>
        <w:t xml:space="preserve">[</w:t>
      </w:r>
      <w:hyperlink w:anchor="ref-MclvBVPD">
        <w:r>
          <w:rPr>
            <w:rStyle w:val="Hyperlink"/>
          </w:rPr>
          <w:t xml:space="preserve">72</w:t>
        </w:r>
      </w:hyperlink>
      <w:r>
        <w:t xml:space="preserve">]</w:t>
      </w:r>
      <w:r>
        <w:t xml:space="preserve">.</w:t>
      </w:r>
      <w:r>
        <w:t xml:space="preserve"> </w:t>
      </w:r>
      <w:r>
        <w:t xml:space="preserve">We considered only those that are specific to a single cell type, with the exception of hematopoietic precursor cells, which express genes found in other, more differentiated immune cells.</w:t>
      </w:r>
    </w:p>
    <w:bookmarkEnd w:id="150"/>
    <w:bookmarkEnd w:id="151"/>
    <w:bookmarkStart w:id="152"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 correction or integration, so the counts in the merged object are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 </w:t>
      </w:r>
      <w:r>
        <w:t xml:space="preserve">[</w:t>
      </w:r>
      <w:hyperlink w:anchor="ref-kILCvszy">
        <w:r>
          <w:rPr>
            <w:rStyle w:val="Hyperlink"/>
          </w:rPr>
          <w:t xml:space="preserve">73</w:t>
        </w:r>
      </w:hyperlink>
      <w:r>
        <w:t xml:space="preserve">]</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raw and normalized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_rna.h5ad</w:t>
      </w:r>
      <w:r>
        <w:t xml:space="preserve">) and ADT (</w:t>
      </w:r>
      <w:r>
        <w:rPr>
          <w:rStyle w:val="VerbatimChar"/>
        </w:rPr>
        <w:t xml:space="preserve">_adt.h5ad</w:t>
      </w:r>
      <w:r>
        <w:t xml:space="preserve">) objects.</w:t>
      </w:r>
    </w:p>
    <w:p>
      <w:pPr>
        <w:pStyle w:val="BodyText"/>
      </w:pPr>
      <w:r>
        <w:t xml:space="preserve">If any libraries in the ScPCA project are multiplexed and contain HTO data, no merged object is created due to potential ambiguity in identifying samples across multiplexed libraries.</w:t>
      </w:r>
      <w:r>
        <w:t xml:space="preserve"> </w:t>
      </w:r>
      <w:r>
        <w:t xml:space="preserve">Merged objects were not created for projects with more than 100 samples because of the computational resources required to work with them.</w:t>
      </w:r>
    </w:p>
    <w:bookmarkEnd w:id="152"/>
    <w:bookmarkStart w:id="153"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74</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.h5ad</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.h5ad</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53"/>
    <w:bookmarkStart w:id="156" w:name="analysis-of-bulk-rna-seq-data"/>
    <w:p>
      <w:pPr>
        <w:pStyle w:val="Heading3"/>
      </w:pPr>
      <w:r>
        <w:t xml:space="preserve">Analysis of bulk RNA-seq data</w:t>
      </w:r>
    </w:p>
    <w:bookmarkStart w:id="154" w:name="data-preparation"/>
    <w:p>
      <w:pPr>
        <w:pStyle w:val="Heading4"/>
      </w:pPr>
      <w:r>
        <w:t xml:space="preserve">Data preparation</w:t>
      </w:r>
    </w:p>
    <w:p>
      <w:pPr>
        <w:pStyle w:val="FirstParagraph"/>
      </w:pPr>
      <w:r>
        <w:t xml:space="preserve">We identified solid tumor samples with both bulk and single-cell (or single-nuclei) RNA-seq data in the ScPCA Portal for analysis, with multiplexed samples excluded (N=105).</w:t>
      </w:r>
      <w:r>
        <w:t xml:space="preserve"> </w:t>
      </w:r>
      <w:r>
        <w:t xml:space="preserve">We removed low-quality samples based on visual inspection of quality control reports (N=8), leaving a total of 97 samples across five ScPCA projects for analysis.</w:t>
      </w:r>
    </w:p>
    <w:p>
      <w:pPr>
        <w:pStyle w:val="BodyText"/>
      </w:pPr>
      <w:r>
        <w:t xml:space="preserve">For each project, we transformed and normalized bulk counts matrices for all samples using</w:t>
      </w:r>
      <w:r>
        <w:t xml:space="preserve"> </w:t>
      </w:r>
      <w:r>
        <w:rPr>
          <w:rStyle w:val="VerbatimChar"/>
        </w:rPr>
        <w:t xml:space="preserve">DESeq2::rlog()</w:t>
      </w:r>
      <w:r>
        <w:t xml:space="preserve"> </w:t>
      </w:r>
      <w:r>
        <w:t xml:space="preserve">[</w:t>
      </w:r>
      <w:hyperlink w:anchor="ref-w9AOzBMw">
        <w:r>
          <w:rPr>
            <w:rStyle w:val="Hyperlink"/>
          </w:rPr>
          <w:t xml:space="preserve">75</w:t>
        </w:r>
      </w:hyperlink>
      <w:r>
        <w:t xml:space="preserve">]</w:t>
      </w:r>
      <w:r>
        <w:t xml:space="preserve">.</w:t>
      </w:r>
      <w:r>
        <w:t xml:space="preserve"> </w:t>
      </w:r>
      <w:r>
        <w:t xml:space="preserve">We obtained pseudobulk counts by summing raw single-cell counts for each sample, and similarly transformed each project’s resulting counts matrix with</w:t>
      </w:r>
      <w:r>
        <w:t xml:space="preserve"> </w:t>
      </w:r>
      <w:r>
        <w:rPr>
          <w:rStyle w:val="VerbatimChar"/>
        </w:rPr>
        <w:t xml:space="preserve">DESeq2::rlog()</w:t>
      </w:r>
      <w:r>
        <w:t xml:space="preserve">.</w:t>
      </w:r>
      <w:r>
        <w:t xml:space="preserve"> </w:t>
      </w:r>
      <w:r>
        <w:t xml:space="preserve">We filtered out genes which were not observed in either the bulk or pseudobulk raw counts matrices before subsequent analysis.</w:t>
      </w:r>
      <w:r>
        <w:t xml:space="preserve"> </w:t>
      </w:r>
      <w:r>
        <w:t xml:space="preserve">For each project, we then used the</w:t>
      </w:r>
      <w:r>
        <w:t xml:space="preserve"> </w:t>
      </w:r>
      <w:r>
        <w:rPr>
          <w:rStyle w:val="VerbatimChar"/>
        </w:rPr>
        <w:t xml:space="preserve">lme4</w:t>
      </w:r>
      <w:r>
        <w:t xml:space="preserve"> </w:t>
      </w:r>
      <w:r>
        <w:t xml:space="preserve">[</w:t>
      </w:r>
      <w:hyperlink w:anchor="ref-AUoV0xkq">
        <w:r>
          <w:rPr>
            <w:rStyle w:val="Hyperlink"/>
          </w:rPr>
          <w:t xml:space="preserve">76</w:t>
        </w:r>
      </w:hyperlink>
      <w:r>
        <w:t xml:space="preserve">]</w:t>
      </w:r>
      <w:r>
        <w:t xml:space="preserve"> </w:t>
      </w:r>
      <w:r>
        <w:t xml:space="preserve">R package to construct a linear model predicting bulk from pseudobulk counts considering a random effect for sample id:</w:t>
      </w:r>
      <w:r>
        <w:t xml:space="preserve"> </w:t>
      </w:r>
      <w:r>
        <w:rPr>
          <w:rStyle w:val="VerbatimChar"/>
        </w:rPr>
        <w:t xml:space="preserve">bulk ~ pseudobulk + (1|sample_id)</w:t>
      </w:r>
      <w:r>
        <w:t xml:space="preserve">.</w:t>
      </w:r>
    </w:p>
    <w:bookmarkEnd w:id="154"/>
    <w:bookmarkStart w:id="155" w:name="overrepresentation-analysis"/>
    <w:p>
      <w:pPr>
        <w:pStyle w:val="Heading4"/>
      </w:pPr>
      <w:r>
        <w:t xml:space="preserve">Overrepresentation analysis</w:t>
      </w:r>
    </w:p>
    <w:p>
      <w:pPr>
        <w:pStyle w:val="FirstParagraph"/>
      </w:pPr>
      <w:r>
        <w:t xml:space="preserve">We next asked whether certain cell types might be overrepresented in one modality compared to the other.</w:t>
      </w:r>
      <w:r>
        <w:t xml:space="preserve"> </w:t>
      </w:r>
      <w:r>
        <w:t xml:space="preserve">For this, we first identified cell types of interest as the set of all possible consensus cell types for each project.</w:t>
      </w:r>
      <w:r>
        <w:t xml:space="preserve"> </w:t>
      </w:r>
      <w:r>
        <w:t xml:space="preserve">We then created a gene set for each consensus cell type using the project’s</w:t>
      </w:r>
      <w:r>
        <w:t xml:space="preserve"> </w:t>
      </w:r>
      <w:r>
        <w:rPr>
          <w:rStyle w:val="VerbatimChar"/>
        </w:rPr>
        <w:t xml:space="preserve">CellAssign</w:t>
      </w:r>
      <w:r>
        <w:t xml:space="preserve"> </w:t>
      </w:r>
      <w:r>
        <w:t xml:space="preserve">marker gene reference.</w:t>
      </w:r>
      <w:r>
        <w:t xml:space="preserve"> </w:t>
      </w:r>
      <w:r>
        <w:t xml:space="preserve">Because a consensus cell type can encompass multiple cell types in the marker gene reference, we defined each consensus cell type’s gene set as the union of all marker genes for each of its constituent reference cell types.</w:t>
      </w:r>
    </w:p>
    <w:p>
      <w:pPr>
        <w:pStyle w:val="BodyText"/>
      </w:pPr>
      <w:r>
        <w:t xml:space="preserve">For input to the overrepresentation analysis, we summarized model residuals within each project by taking the median residual for each gene across samples and then transformed these summarized residuals into Z-scores.</w:t>
      </w:r>
      <w:r>
        <w:t xml:space="preserve"> </w:t>
      </w:r>
      <w:r>
        <w:t xml:space="preserve">We identified outlier genes as those with Z-scores greater than 2.5 (positive outliers) or less than -2.5 (negative outliers).</w:t>
      </w:r>
      <w:r>
        <w:t xml:space="preserve"> </w:t>
      </w:r>
      <w:r>
        <w:t xml:space="preserve">In this case, positive outliers represent genes with comparatively higher expression in the bulk modality, and negative outliers represent genes with comparatively higher expression in the single-cell modality.</w:t>
      </w:r>
    </w:p>
    <w:p>
      <w:pPr>
        <w:pStyle w:val="BodyText"/>
      </w:pPr>
      <w:r>
        <w:t xml:space="preserve">For each consensus cell type gene set, we calculated two odds ratios representing whether genes were overrepresented in the positive outliers (enriched in bulk) or negative outliers (enriched in pseudobulk).</w:t>
      </w:r>
      <w:r>
        <w:t xml:space="preserve"> </w:t>
      </w:r>
      <w:r>
        <w:t xml:space="preserve">We calculated P-values for both the bulk and pseudobulk enrichment directions via permutation testing with 10,000 replicates.</w:t>
      </w:r>
      <w:r>
        <w:t xml:space="preserve"> </w:t>
      </w:r>
      <w:r>
        <w:t xml:space="preserve">We defined gene sets with significant overrepresentation as those with a false-discovery-rate-corrected P-value ≤ 0.05</w:t>
      </w:r>
      <w:r>
        <w:t xml:space="preserve"> </w:t>
      </w:r>
      <w:r>
        <w:t xml:space="preserve">[</w:t>
      </w:r>
      <w:hyperlink w:anchor="ref-UeFCwwR7">
        <w:r>
          <w:rPr>
            <w:rStyle w:val="Hyperlink"/>
          </w:rPr>
          <w:t xml:space="preserve">77</w:t>
        </w:r>
      </w:hyperlink>
      <w:r>
        <w:t xml:space="preserve">]</w:t>
      </w:r>
      <w:r>
        <w:t xml:space="preserve">.</w:t>
      </w:r>
    </w:p>
    <w:bookmarkEnd w:id="155"/>
    <w:bookmarkEnd w:id="156"/>
    <w:bookmarkEnd w:id="157"/>
    <w:bookmarkStart w:id="164"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9">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20">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3"/>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22">
        <w:r>
          <w:rPr>
            <w:rStyle w:val="Hyperlink"/>
          </w:rPr>
          <w:t xml:space="preserve">https://github.com/AlexsLemonade/scpca-nf</w:t>
        </w:r>
      </w:hyperlink>
      <w:r>
        <w:t xml:space="preserve">.</w:t>
      </w:r>
    </w:p>
    <w:p>
      <w:pPr>
        <w:numPr>
          <w:ilvl w:val="0"/>
          <w:numId w:val="1003"/>
        </w:numPr>
        <w:pStyle w:val="Compact"/>
      </w:pPr>
      <w:r>
        <w:t xml:space="preserve">The Single-cell Pediatric Cancer Atlas Portal code can be found at</w:t>
      </w:r>
      <w:r>
        <w:t xml:space="preserve"> </w:t>
      </w:r>
      <w:hyperlink r:id="rId158">
        <w:r>
          <w:rPr>
            <w:rStyle w:val="Hyperlink"/>
          </w:rPr>
          <w:t xml:space="preserve">https://github.com/AlexsLemonade/scpca-portal</w:t>
        </w:r>
      </w:hyperlink>
      <w:r>
        <w:t xml:space="preserve">.</w:t>
      </w:r>
    </w:p>
    <w:p>
      <w:pPr>
        <w:numPr>
          <w:ilvl w:val="0"/>
          <w:numId w:val="1003"/>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59">
        <w:r>
          <w:rPr>
            <w:rStyle w:val="Hyperlink"/>
          </w:rPr>
          <w:t xml:space="preserve">https://github.com/AlexsLemonade/alsf-scpca/tree/main/analysis</w:t>
        </w:r>
      </w:hyperlink>
      <w:r>
        <w:t xml:space="preserve"> </w:t>
      </w:r>
      <w:r>
        <w:t xml:space="preserve">and</w:t>
      </w:r>
      <w:r>
        <w:t xml:space="preserve"> </w:t>
      </w:r>
      <w:hyperlink r:id="rId160">
        <w:r>
          <w:rPr>
            <w:rStyle w:val="Hyperlink"/>
          </w:rPr>
          <w:t xml:space="preserve">https://github.com/AlexsLemonade/sc-data-integration/tree/main/celltype_annotation</w:t>
        </w:r>
      </w:hyperlink>
      <w:r>
        <w:t xml:space="preserve">.</w:t>
      </w:r>
    </w:p>
    <w:p>
      <w:pPr>
        <w:numPr>
          <w:ilvl w:val="0"/>
          <w:numId w:val="1003"/>
        </w:numPr>
        <w:pStyle w:val="Compact"/>
      </w:pPr>
      <w:r>
        <w:t xml:space="preserve">All code for creating the reference files used for consensus cell type assignment can be found at</w:t>
      </w:r>
      <w:r>
        <w:t xml:space="preserve"> </w:t>
      </w:r>
      <w:hyperlink r:id="rId161">
        <w:r>
          <w:rPr>
            <w:rStyle w:val="Hyperlink"/>
          </w:rPr>
          <w:t xml:space="preserve">https://github.com/AlexsLemonade/OpenScPCA-analysis/tree/main/analyses/cell-type-consensus</w:t>
        </w:r>
      </w:hyperlink>
      <w:r>
        <w:t xml:space="preserve">.</w:t>
      </w:r>
    </w:p>
    <w:p>
      <w:pPr>
        <w:numPr>
          <w:ilvl w:val="0"/>
          <w:numId w:val="1003"/>
        </w:numPr>
        <w:pStyle w:val="Compact"/>
      </w:pPr>
      <w:r>
        <w:t xml:space="preserve">All code for the underlying figures and analyses can be found at</w:t>
      </w:r>
      <w:r>
        <w:t xml:space="preserve"> </w:t>
      </w:r>
      <w:hyperlink r:id="rId162">
        <w:r>
          <w:rPr>
            <w:rStyle w:val="Hyperlink"/>
          </w:rPr>
          <w:t xml:space="preserve">https://github.com/AlexsLemonade/scpca-paper-figures</w:t>
        </w:r>
      </w:hyperlink>
      <w:r>
        <w:t xml:space="preserve">.</w:t>
      </w:r>
    </w:p>
    <w:p>
      <w:pPr>
        <w:numPr>
          <w:ilvl w:val="0"/>
          <w:numId w:val="1003"/>
        </w:numPr>
        <w:pStyle w:val="Compact"/>
      </w:pPr>
      <w:r>
        <w:t xml:space="preserve">The manuscript can be found at</w:t>
      </w:r>
      <w:r>
        <w:t xml:space="preserve"> </w:t>
      </w:r>
      <w:hyperlink r:id="rId163">
        <w:r>
          <w:rPr>
            <w:rStyle w:val="Hyperlink"/>
          </w:rPr>
          <w:t xml:space="preserve">https://github.com/AlexsLemonade/ScPCA-manuscript</w:t>
        </w:r>
      </w:hyperlink>
      <w:r>
        <w:t xml:space="preserve">.</w:t>
      </w:r>
    </w:p>
    <w:bookmarkEnd w:id="164"/>
    <w:bookmarkStart w:id="165" w:name="discussion"/>
    <w:p>
      <w:pPr>
        <w:pStyle w:val="Heading2"/>
      </w:pPr>
      <w:r>
        <w:t xml:space="preserve">Discussion</w:t>
      </w:r>
    </w:p>
    <w:p>
      <w:pPr>
        <w:pStyle w:val="FirstParagraph"/>
      </w:pPr>
      <w:r>
        <w:t xml:space="preserve">The ScPCA Portal is a downloadable collection of uniformly processed, summarized single-cell and single-nuclei RNA-seq data and de-identified metadata from pediatric tumor samples.</w:t>
      </w:r>
      <w:r>
        <w:t xml:space="preserve"> </w:t>
      </w:r>
      <w:r>
        <w:t xml:space="preserve">The Portal includes over 700 samples from 55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 permitting users to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r>
        <w:t xml:space="preserve"> </w:t>
      </w:r>
      <w:r>
        <w:t xml:space="preserve">The availability of processed results and metadata saves time and effort for researchers, allowing them to move directly to downstream analyses, such as identifying marker genes or exploring genes of interest.</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hyperlink w:anchor="ref-7NobF7Ei">
        <w:r>
          <w:rPr>
            <w:rStyle w:val="Hyperlink"/>
          </w:rPr>
          <w:t xml:space="preserve">78</w:t>
        </w:r>
      </w:hyperlink>
      <w:r>
        <w:t xml:space="preserve">]</w:t>
      </w:r>
      <w:r>
        <w:t xml:space="preserve">, but these objects can also be used with UCSC Cell Browser</w:t>
      </w:r>
      <w:r>
        <w:t xml:space="preserve"> </w:t>
      </w:r>
      <w:r>
        <w:t xml:space="preserve">[</w:t>
      </w:r>
      <w:hyperlink w:anchor="ref-xCP3BjTw">
        <w:r>
          <w:rPr>
            <w:rStyle w:val="Hyperlink"/>
          </w:rPr>
          <w:t xml:space="preserve">79</w:t>
        </w:r>
      </w:hyperlink>
      <w:r>
        <w:t xml:space="preserve">,</w:t>
      </w:r>
      <w:hyperlink w:anchor="ref-VKaQa2Z3">
        <w:r>
          <w:rPr>
            <w:rStyle w:val="Hyperlink"/>
          </w:rPr>
          <w:t xml:space="preserve">80</w:t>
        </w:r>
      </w:hyperlink>
      <w:r>
        <w:t xml:space="preserve">]</w:t>
      </w:r>
      <w:r>
        <w:t xml:space="preserve"> </w:t>
      </w:r>
      <w:r>
        <w:t xml:space="preserve">or Kana</w:t>
      </w:r>
      <w:r>
        <w:t xml:space="preserve"> </w:t>
      </w:r>
      <w:r>
        <w:t xml:space="preserve">[</w:t>
      </w:r>
      <w:hyperlink w:anchor="ref-1DswCJYT0">
        <w:r>
          <w:rPr>
            <w:rStyle w:val="Hyperlink"/>
          </w:rPr>
          <w:t xml:space="preserve">81</w:t>
        </w:r>
      </w:hyperlink>
      <w:r>
        <w:t xml:space="preserve">,</w:t>
      </w:r>
      <w:hyperlink w:anchor="ref-1FzXrvESX">
        <w:r>
          <w:rPr>
            <w:rStyle w:val="Hyperlink"/>
          </w:rPr>
          <w:t xml:space="preserve">82</w:t>
        </w:r>
      </w:hyperlink>
      <w:r>
        <w:t xml:space="preserve">]</w:t>
      </w:r>
      <w:r>
        <w:t xml:space="preserve">.</w:t>
      </w:r>
      <w:r>
        <w:t xml:space="preserve"> </w:t>
      </w:r>
      <w:r>
        <w:t xml:space="preserve">Additionally, users can choose to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w:t>
      </w:r>
      <w:r>
        <w:t xml:space="preserve"> </w:t>
      </w:r>
      <w:r>
        <w:t xml:space="preserve">This is helpful for analyzing multiple samples simultaneously and performing analyses such as differential gene expression or gene set enrichment.</w:t>
      </w:r>
    </w:p>
    <w:p>
      <w:pPr>
        <w:pStyle w:val="BodyText"/>
      </w:pPr>
      <w:r>
        <w:t xml:space="preserve">To provide users with cell type annotations, we used two automated methods,</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which use publicly available references.</w:t>
      </w:r>
      <w:r>
        <w:t xml:space="preserve"> </w:t>
      </w:r>
      <w:r>
        <w:t xml:space="preserve">We then used the correspondence between methods to derive ontology-aware consensus cell type labels.</w:t>
      </w:r>
      <w:r>
        <w:t xml:space="preserve"> </w:t>
      </w:r>
      <w:r>
        <w:t xml:space="preserve">In addition to providing a consistent labeling scheme across samples in the ScPCA Portal, these consensus cell type labels may be particularly helpful for annotating populations of normal cells, which are represented in the underlying</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references, that may be present in tumor samples.</w:t>
      </w:r>
      <w:r>
        <w:t xml:space="preserve"> </w:t>
      </w:r>
      <w:r>
        <w:t xml:space="preserve">As the publicly available references we used do not contain tumor cells but only normal cells, we recognize that the annotations we provide are limited.</w:t>
      </w:r>
      <w:r>
        <w:t xml:space="preserve"> </w:t>
      </w:r>
      <w:r>
        <w:t xml:space="preserve">Despite these limitations, the annotations provide a good starting point for further downstream analysis.</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with Docker images for each process makes the workflow both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increasing the number of samples available to researchers.</w:t>
      </w:r>
    </w:p>
    <w:p>
      <w:pPr>
        <w:pStyle w:val="BodyText"/>
      </w:pPr>
      <w:r>
        <w:t xml:space="preserve">Many samples on the Portal have additional sequencing data, including corresponding ADT data from CITE-seq, cell hashing data, bulk RNA-seq, or spatial transcriptomics, enabling users to gather more information about a single sample than they could from single-cell or single-nuclei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34</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83</w:t>
        </w:r>
      </w:hyperlink>
      <w:r>
        <w:t xml:space="preserve">]</w:t>
      </w:r>
      <w:r>
        <w:t xml:space="preserve">.</w:t>
      </w:r>
    </w:p>
    <w:p>
      <w:pPr>
        <w:pStyle w:val="BodyText"/>
      </w:pP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84</w:t>
        </w:r>
      </w:hyperlink>
      <w:r>
        <w:t xml:space="preserve">,</w:t>
      </w:r>
      <w:hyperlink w:anchor="ref-GpuiAcfU">
        <w:r>
          <w:rPr>
            <w:rStyle w:val="Hyperlink"/>
          </w:rPr>
          <w:t xml:space="preserve">85</w:t>
        </w:r>
      </w:hyperlink>
      <w:r>
        <w:t xml:space="preserve">]</w:t>
      </w:r>
      <w:r>
        <w:t xml:space="preserve">.</w:t>
      </w:r>
      <w:r>
        <w:t xml:space="preserve"> </w:t>
      </w:r>
      <w:r>
        <w:t xml:space="preserve">The single-cell RNA-seq data available on the Portal can also be used to deconvolute existing bulk RNA-seq datasets, allowing researchers to infer abundance of different cell types or cell states in bulk RNA-seq data.</w:t>
      </w:r>
      <w:r>
        <w:t xml:space="preserve"> </w:t>
      </w:r>
      <w:r>
        <w:t xml:space="preserve">Our analysis of this data showed that while expression is generally consistent between matched bulk RNA-seq and single-cell/nuclei libraries in the Portal (Figure</w:t>
      </w:r>
      <w:r>
        <w:t xml:space="preserve"> </w:t>
      </w:r>
      <w:hyperlink w:anchor="fig:fig6">
        <w:r>
          <w:rPr>
            <w:rStyle w:val="Hyperlink"/>
          </w:rPr>
          <w:t xml:space="preserve">6</w:t>
        </w:r>
      </w:hyperlink>
      <w:r>
        <w:t xml:space="preserve">A, Figure</w:t>
      </w:r>
      <w:r>
        <w:t xml:space="preserve"> </w:t>
      </w:r>
      <w:hyperlink w:anchor="fig:figS8">
        <w:r>
          <w:rPr>
            <w:rStyle w:val="Hyperlink"/>
          </w:rPr>
          <w:t xml:space="preserve">S8</w:t>
        </w:r>
      </w:hyperlink>
      <w:r>
        <w:t xml:space="preserve">A), there are potential differences in cell type composition between modalities that may reflect technological differences in sample and library preparation.</w:t>
      </w:r>
      <w:r>
        <w:t xml:space="preserve"> </w:t>
      </w:r>
      <w:r>
        <w:t xml:space="preserve">Such multimodal comparisons that the ScPCA Portal enables reveal biological and/or technical signal that would otherwise not be apparent from one sequencing modality alone.</w:t>
      </w:r>
    </w:p>
    <w:p>
      <w:pPr>
        <w:pStyle w:val="BodyText"/>
      </w:pPr>
      <w:r>
        <w:t xml:space="preserve">Data available on the ScPCA Portal can further be used for external data analyses, for example to support re-analyzing any existing pediatric cancer datasets with bulk RNA-seq, such as the Pediatric Brain Tumor Atlas</w:t>
      </w:r>
      <w:r>
        <w:t xml:space="preserve"> </w:t>
      </w:r>
      <w:r>
        <w:t xml:space="preserve">[</w:t>
      </w:r>
      <w:hyperlink w:anchor="ref-U5WisTG5">
        <w:r>
          <w:rPr>
            <w:rStyle w:val="Hyperlink"/>
          </w:rPr>
          <w:t xml:space="preserve">86</w:t>
        </w:r>
      </w:hyperlink>
      <w:r>
        <w:t xml:space="preserve">,</w:t>
      </w:r>
      <w:hyperlink w:anchor="ref-5VXMHJ7N">
        <w:r>
          <w:rPr>
            <w:rStyle w:val="Hyperlink"/>
          </w:rPr>
          <w:t xml:space="preserve">87</w:t>
        </w:r>
      </w:hyperlink>
      <w:r>
        <w:t xml:space="preserve">]</w:t>
      </w:r>
      <w:r>
        <w:t xml:space="preserve">.</w:t>
      </w:r>
      <w:r>
        <w:t xml:space="preserve"> </w:t>
      </w:r>
      <w:r>
        <w:t xml:space="preserve">This allows researchers to glean more insight from previously published data without obtaining fresh samples, saving time and money.</w:t>
      </w:r>
    </w:p>
    <w:bookmarkEnd w:id="165"/>
    <w:bookmarkStart w:id="166"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66"/>
    <w:bookmarkStart w:id="167"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Avrohom M. Gottlieb</w:t>
            </w:r>
          </w:p>
        </w:tc>
        <w:tc>
          <w:tcPr/>
          <w:p>
            <w:pPr>
              <w:pStyle w:val="Compact"/>
              <w:jc w:val="left"/>
            </w:pPr>
            <w:r>
              <w:t xml:space="preserve">Methodology, Software, Validation, Data curation, Writing - Review &amp; Editing, Resources</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67"/>
    <w:bookmarkStart w:id="168" w:name="declarations-of-interest"/>
    <w:p>
      <w:pPr>
        <w:pStyle w:val="Heading2"/>
      </w:pPr>
      <w:r>
        <w:t xml:space="preserve">Declarations of Interest</w:t>
      </w:r>
    </w:p>
    <w:p>
      <w:pPr>
        <w:pStyle w:val="FirstParagraph"/>
      </w:pPr>
      <w:r>
        <w:t xml:space="preserve">AGH, JAS, SJS, DSM, DVP, NI, AY, AMG, KGW, CJB, JO, and JNT are or were employees of Alex’s Lemonade Stand Foundation, a sponsor of this research.</w:t>
      </w:r>
    </w:p>
    <w:bookmarkEnd w:id="168"/>
    <w:bookmarkStart w:id="193" w:name="figure-titles-and-legends"/>
    <w:p>
      <w:pPr>
        <w:pStyle w:val="Heading2"/>
      </w:pPr>
      <w:r>
        <w:t xml:space="preserve">Figure Titles and Legends</w:t>
      </w:r>
    </w:p>
    <w:bookmarkStart w:id="0" w:name="fig:fig1"/>
    <w:p>
      <w:pPr>
        <w:pStyle w:val="CaptionedFigure"/>
      </w:pPr>
      <w:bookmarkStart w:id="172" w:name="fig:fig1"/>
      <w:r>
        <w:drawing>
          <wp:inline>
            <wp:extent cx="5943600" cy="6907249"/>
            <wp:effectExtent b="0" l="0" r="0" t="0"/>
            <wp:docPr descr="Figure 1: Overview of ScPCA Portal contents." title="" id="170" name="Picture"/>
            <a:graphic>
              <a:graphicData uri="http://schemas.openxmlformats.org/drawingml/2006/picture">
                <pic:pic>
                  <pic:nvPicPr>
                    <pic:cNvPr descr="https://raw.githubusercontent.com/AlexsLemonade/scpca-paper-figures/v0.1.1/figures/compiled_figures/pngs/figure_1.png?sanitize=true" id="171" name="Picture"/>
                    <pic:cNvPicPr>
                      <a:picLocks noChangeArrowheads="1" noChangeAspect="1"/>
                    </pic:cNvPicPr>
                  </pic:nvPicPr>
                  <pic:blipFill>
                    <a:blip r:embed="rId169"/>
                    <a:stretch>
                      <a:fillRect/>
                    </a:stretch>
                  </pic:blipFill>
                  <pic:spPr bwMode="auto">
                    <a:xfrm>
                      <a:off x="0" y="0"/>
                      <a:ext cx="5943600" cy="6907249"/>
                    </a:xfrm>
                    <a:prstGeom prst="rect">
                      <a:avLst/>
                    </a:prstGeom>
                    <a:noFill/>
                    <a:ln w="9525">
                      <a:noFill/>
                      <a:headEnd/>
                      <a:tailEnd/>
                    </a:ln>
                  </pic:spPr>
                </pic:pic>
              </a:graphicData>
            </a:graphic>
          </wp:inline>
        </w:drawing>
      </w:r>
      <w:bookmarkEnd w:id="172"/>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colored based on the number of samples with the indicated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101 single-nuclei samples have accompanying bulk RNA-seq data.</w:t>
      </w:r>
      <w:r>
        <w:t xml:space="preserve"> </w:t>
      </w:r>
      <w:r>
        <w:t xml:space="preserve">Two samples were sequenced using both single-cell and single-nuclei suspensions so are included in the count for both</w:t>
      </w:r>
      <w:r>
        <w:t xml:space="preserve"> </w:t>
      </w:r>
      <w:r>
        <w:t xml:space="preserve">“</w:t>
      </w:r>
      <w:r>
        <w:t xml:space="preserve">Single-cell</w:t>
      </w:r>
      <w:r>
        <w:t xml:space="preserve">”</w:t>
      </w:r>
      <w:r>
        <w:t xml:space="preserve"> </w:t>
      </w:r>
      <w:r>
        <w:t xml:space="preserve">and</w:t>
      </w:r>
      <w:r>
        <w:t xml:space="preserve"> </w:t>
      </w:r>
      <w:r>
        <w:t xml:space="preserve">“</w:t>
      </w:r>
      <w:r>
        <w:t xml:space="preserve">Single-nuclei</w:t>
      </w:r>
      <w:r>
        <w:t xml:space="preserve">”</w:t>
      </w:r>
      <w:r>
        <w:t xml:space="preserve"> </w:t>
      </w:r>
      <w:r>
        <w:t xml:space="preserve">groups.</w:t>
      </w:r>
      <w:r>
        <w:t xml:space="preserve"> </w:t>
      </w:r>
      <w:r>
        <w:t xml:space="preserve">Samples that were sequenced with either bulk RNA-seq or spatial transcriptomics and do not have accompanying single-cell or single-nuclei RNA-seq data are not represented in the total counts.</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w:t>
      </w:r>
      <w:r>
        <w:t xml:space="preserve"> </w:t>
      </w:r>
      <w:r>
        <w:t xml:space="preserve">This project card is associated with project</w:t>
      </w:r>
      <w:r>
        <w:t xml:space="preserve"> </w:t>
      </w:r>
      <w:r>
        <w:rPr>
          <w:rStyle w:val="VerbatimChar"/>
        </w:rPr>
        <w:t xml:space="preserve">SCPCP000009</w:t>
      </w:r>
      <w:r>
        <w:t xml:space="preserve"> </w:t>
      </w:r>
      <w:r>
        <w:t xml:space="preserve">[</w:t>
      </w:r>
      <w:hyperlink w:anchor="ref-HalHlba8">
        <w:r>
          <w:rPr>
            <w:rStyle w:val="Hyperlink"/>
          </w:rPr>
          <w:t xml:space="preserve">28</w:t>
        </w:r>
      </w:hyperlink>
      <w:r>
        <w:t xml:space="preserve">,</w:t>
      </w:r>
      <w:hyperlink w:anchor="ref-TffkWyy0">
        <w:r>
          <w:rPr>
            <w:rStyle w:val="Hyperlink"/>
          </w:rPr>
          <w:t xml:space="preserve">29</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p>
    <w:bookmarkStart w:id="0" w:name="fig:fig2"/>
    <w:p>
      <w:pPr>
        <w:pStyle w:val="CaptionedFigure"/>
      </w:pPr>
      <w:bookmarkStart w:id="176" w:name="fig:fig2"/>
      <w:r>
        <w:drawing>
          <wp:inline>
            <wp:extent cx="5943600" cy="6657496"/>
            <wp:effectExtent b="0" l="0" r="0" t="0"/>
            <wp:docPr descr="Figure 2: Overview of the scpca-nf workflow." title="" id="174" name="Picture"/>
            <a:graphic>
              <a:graphicData uri="http://schemas.openxmlformats.org/drawingml/2006/picture">
                <pic:pic>
                  <pic:nvPicPr>
                    <pic:cNvPr descr="https://raw.githubusercontent.com/AlexsLemonade/scpca-paper-figures/v0.1.1/figures/compiled_figures/pngs/figure_2.png?sanitize=true" id="175" name="Picture"/>
                    <pic:cNvPicPr>
                      <a:picLocks noChangeArrowheads="1" noChangeAspect="1"/>
                    </pic:cNvPicPr>
                  </pic:nvPicPr>
                  <pic:blipFill>
                    <a:blip r:embed="rId173"/>
                    <a:stretch>
                      <a:fillRect/>
                    </a:stretch>
                  </pic:blipFill>
                  <pic:spPr bwMode="auto">
                    <a:xfrm>
                      <a:off x="0" y="0"/>
                      <a:ext cx="5943600" cy="6657496"/>
                    </a:xfrm>
                    <a:prstGeom prst="rect">
                      <a:avLst/>
                    </a:prstGeom>
                    <a:noFill/>
                    <a:ln w="9525">
                      <a:noFill/>
                      <a:headEnd/>
                      <a:tailEnd/>
                    </a:ln>
                  </pic:spPr>
                </pic:pic>
              </a:graphicData>
            </a:graphic>
          </wp:inline>
        </w:drawing>
      </w:r>
      <w:bookmarkEnd w:id="176"/>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gene-by-cell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with principal components analysis and UMAP.</w:t>
      </w:r>
      <w:r>
        <w:t xml:space="preserve"> </w:t>
      </w:r>
      <w:r>
        <w:t xml:space="preserve">The object undergoes cell type annotation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p>
    <w:p>
      <w:pPr>
        <w:pStyle w:val="BodyText"/>
      </w:pPr>
      <w:r>
        <w:t xml:space="preserve">Panels B-G show example figures that appear in the summary QC report, shown here for</w:t>
      </w:r>
      <w:r>
        <w:t xml:space="preserve"> </w:t>
      </w:r>
      <w:r>
        <w:rPr>
          <w:rStyle w:val="VerbatimChar"/>
        </w:rPr>
        <w:t xml:space="preserve">SCPCL000001</w:t>
      </w:r>
      <w:r>
        <w:t xml:space="preserve"> </w:t>
      </w:r>
      <w:r>
        <w:t xml:space="preserve">[</w:t>
      </w:r>
      <w:hyperlink w:anchor="ref-U3XexzPk">
        <w:r>
          <w:rPr>
            <w:rStyle w:val="Hyperlink"/>
          </w:rPr>
          <w:t xml:space="preserve">32</w:t>
        </w:r>
      </w:hyperlink>
      <w:r>
        <w:t xml:space="preserve">]</w:t>
      </w:r>
      <w:r>
        <w:t xml:space="preserve">, as follows:</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r>
        <w:t xml:space="preserve"> </w:t>
      </w:r>
    </w:p>
    <w:bookmarkStart w:id="0" w:name="fig:fig3"/>
    <w:p>
      <w:pPr>
        <w:pStyle w:val="CaptionedFigure"/>
      </w:pPr>
      <w:bookmarkStart w:id="180" w:name="fig:fig3"/>
      <w:r>
        <w:drawing>
          <wp:inline>
            <wp:extent cx="5943600" cy="7250298"/>
            <wp:effectExtent b="0" l="0" r="0" t="0"/>
            <wp:docPr descr="Figure 3: ScPCA Portal project download file structure and merged object workflow." title="" id="178" name="Picture"/>
            <a:graphic>
              <a:graphicData uri="http://schemas.openxmlformats.org/drawingml/2006/picture">
                <pic:pic>
                  <pic:nvPicPr>
                    <pic:cNvPr descr="https://raw.githubusercontent.com/AlexsLemonade/scpca-paper-figures/v0.1.1/figures/compiled_figures/pngs/figure_3.png?sanitize=true" id="179" name="Picture"/>
                    <pic:cNvPicPr>
                      <a:picLocks noChangeArrowheads="1" noChangeAspect="1"/>
                    </pic:cNvPicPr>
                  </pic:nvPicPr>
                  <pic:blipFill>
                    <a:blip r:embed="rId177"/>
                    <a:stretch>
                      <a:fillRect/>
                    </a:stretch>
                  </pic:blipFill>
                  <pic:spPr bwMode="auto">
                    <a:xfrm>
                      <a:off x="0" y="0"/>
                      <a:ext cx="5943600" cy="7250298"/>
                    </a:xfrm>
                    <a:prstGeom prst="rect">
                      <a:avLst/>
                    </a:prstGeom>
                    <a:noFill/>
                    <a:ln w="9525">
                      <a:noFill/>
                      <a:headEnd/>
                      <a:tailEnd/>
                    </a:ln>
                  </pic:spPr>
                </pic:pic>
              </a:graphicData>
            </a:graphic>
          </wp:inline>
        </w:drawing>
      </w:r>
      <w:bookmarkEnd w:id="180"/>
    </w:p>
    <w:p>
      <w:pPr>
        <w:pStyle w:val="ImageCaption"/>
      </w:pPr>
      <w:r>
        <w:t xml:space="preserve">Figure 3:</w:t>
      </w:r>
      <w:r>
        <w:t xml:space="preserve"> </w:t>
      </w:r>
      <w:r>
        <w:rPr>
          <w:bCs/>
          <w:b/>
        </w:rPr>
        <w:t xml:space="preserve">ScPCA Portal project download file structure and merged object workflow.</w:t>
      </w:r>
    </w:p>
    <w:bookmarkEnd w:id="0"/>
    <w:p>
      <w:pPr>
        <w:pStyle w:val="BodyText"/>
      </w:pPr>
      <w:r>
        <w:t xml:space="preserve">A.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the project ID, data format, and the date it was downloaded.</w:t>
      </w:r>
      <w:r>
        <w:t xml:space="preserve"> </w:t>
      </w:r>
      <w:r>
        <w:t xml:space="preserve">Download folders contain one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single_cell_metadata.tsv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files</w:t>
      </w:r>
      <w:r>
        <w:t xml:space="preserve"> </w:t>
      </w:r>
      <w:r>
        <w:rPr>
          <w:rStyle w:val="VerbatimChar"/>
        </w:rPr>
        <w:t xml:space="preserve">_bulk_quant.tsv</w:t>
      </w:r>
      <w:r>
        <w:t xml:space="preserve"> </w:t>
      </w:r>
      <w:r>
        <w:t xml:space="preserve">and</w:t>
      </w:r>
      <w:r>
        <w:t xml:space="preserve"> </w:t>
      </w:r>
      <w:r>
        <w:rPr>
          <w:rStyle w:val="VerbatimChar"/>
        </w:rPr>
        <w:t xml:space="preserve">_bulk_metadata.tsv</w:t>
      </w:r>
      <w:r>
        <w:t xml:space="preserve"> </w:t>
      </w:r>
      <w:r>
        <w:t xml:space="preserve">are only present for projects that also have bulk RNA-Seq data and contain, respectively, a gene-by-sample matrix of raw gene expression as quantified by</w:t>
      </w:r>
      <w:r>
        <w:t xml:space="preserve"> </w:t>
      </w:r>
      <w:r>
        <w:rPr>
          <w:rStyle w:val="VerbatimChar"/>
        </w:rPr>
        <w:t xml:space="preserve">salmon</w:t>
      </w:r>
      <w:r>
        <w:t xml:space="preserve">, and associated metadata for all samples with bulk RNA-Seq data.</w:t>
      </w:r>
    </w:p>
    <w:p>
      <w:pPr>
        <w:pStyle w:val="BodyText"/>
      </w:pPr>
      <w:r>
        <w:t xml:space="preserve">B.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the project ID, data format, and the date it was downloaded.</w:t>
      </w:r>
      <w:r>
        <w:t xml:space="preserve"> </w:t>
      </w:r>
      <w:r>
        <w:t xml:space="preserve">Download folders contain a single merged object containing all samples in the given project as well as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(A), additional files</w:t>
      </w:r>
      <w:r>
        <w:t xml:space="preserve"> </w:t>
      </w:r>
      <w:r>
        <w:rPr>
          <w:rStyle w:val="VerbatimChar"/>
        </w:rPr>
        <w:t xml:space="preserve">single_cell_metadata.tsv</w:t>
      </w:r>
      <w:r>
        <w:t xml:space="preserve">,</w:t>
      </w:r>
      <w:r>
        <w:t xml:space="preserve"> </w:t>
      </w:r>
      <w:r>
        <w:rPr>
          <w:rStyle w:val="VerbatimChar"/>
        </w:rPr>
        <w:t xml:space="preserve">_bulk_quant.tsv</w:t>
      </w:r>
      <w:r>
        <w:t xml:space="preserve">,</w:t>
      </w:r>
      <w:r>
        <w:t xml:space="preserve"> </w:t>
      </w:r>
      <w:r>
        <w:rPr>
          <w:rStyle w:val="VerbatimChar"/>
        </w:rPr>
        <w:t xml:space="preserve">_bulk_metadata.tsv</w:t>
      </w:r>
      <w:r>
        <w:t xml:space="preserve">, and</w:t>
      </w:r>
      <w:r>
        <w:t xml:space="preserve"> </w:t>
      </w:r>
      <w:r>
        <w:rPr>
          <w:rStyle w:val="VerbatimChar"/>
        </w:rPr>
        <w:t xml:space="preserve">README.md</w:t>
      </w:r>
      <w:r>
        <w:t xml:space="preserve"> </w:t>
      </w:r>
      <w:r>
        <w:t xml:space="preserve">are also included.</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cells belonging to other libraries shown in gray.</w:t>
      </w:r>
      <w:r>
        <w:t xml:space="preserve"> </w:t>
      </w:r>
      <w:r>
        <w:t xml:space="preserve">The UMAP is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r>
        <w:t xml:space="preserve">For this figure specifically, the merged UMAP was constructed from a merged object containing only these four libraries, but the merged object and summary report on the ScPCA Portal for</w:t>
      </w:r>
      <w:r>
        <w:t xml:space="preserve"> </w:t>
      </w:r>
      <w:r>
        <w:rPr>
          <w:rStyle w:val="VerbatimChar"/>
        </w:rPr>
        <w:t xml:space="preserve">SCPCP000003</w:t>
      </w:r>
      <w:r>
        <w:t xml:space="preserve"> </w:t>
      </w:r>
      <w:r>
        <w:t xml:space="preserve">contain all of this project’s libraries.</w:t>
      </w:r>
      <w:r>
        <w:t xml:space="preserve"> </w:t>
      </w:r>
    </w:p>
    <w:bookmarkStart w:id="0" w:name="fig:fig4"/>
    <w:p>
      <w:pPr>
        <w:pStyle w:val="CaptionedFigure"/>
      </w:pPr>
      <w:bookmarkStart w:id="184" w:name="fig:fig4"/>
      <w:r>
        <w:drawing>
          <wp:inline>
            <wp:extent cx="5943600" cy="7691717"/>
            <wp:effectExtent b="0" l="0" r="0" t="0"/>
            <wp:docPr descr="Figure 4: Cell type annotation in scpca-nf." title="" id="182" name="Picture"/>
            <a:graphic>
              <a:graphicData uri="http://schemas.openxmlformats.org/drawingml/2006/picture">
                <pic:pic>
                  <pic:nvPicPr>
                    <pic:cNvPr descr="https://raw.githubusercontent.com/AlexsLemonade/scpca-paper-figures/v0.1.1/figures/compiled_figures/pngs/figure_4.png?sanitize=true" id="183" name="Picture"/>
                    <pic:cNvPicPr>
                      <a:picLocks noChangeArrowheads="1" noChangeAspect="1"/>
                    </pic:cNvPicPr>
                  </pic:nvPicPr>
                  <pic:blipFill>
                    <a:blip r:embed="rId181"/>
                    <a:stretch>
                      <a:fillRect/>
                    </a:stretch>
                  </pic:blipFill>
                  <pic:spPr bwMode="auto">
                    <a:xfrm>
                      <a:off x="0" y="0"/>
                      <a:ext cx="5943600" cy="7691717"/>
                    </a:xfrm>
                    <a:prstGeom prst="rect">
                      <a:avLst/>
                    </a:prstGeom>
                    <a:noFill/>
                    <a:ln w="9525">
                      <a:noFill/>
                      <a:headEnd/>
                      <a:tailEnd/>
                    </a:ln>
                  </pic:spPr>
                </pic:pic>
              </a:graphicData>
            </a:graphic>
          </wp:inline>
        </w:drawing>
      </w:r>
      <w:bookmarkEnd w:id="184"/>
    </w:p>
    <w:p>
      <w:pPr>
        <w:pStyle w:val="ImageCaption"/>
      </w:pPr>
      <w:r>
        <w:t xml:space="preserve">Figure 4:</w:t>
      </w:r>
      <w:r>
        <w:t xml:space="preserve"> </w:t>
      </w:r>
      <w:r>
        <w:rPr>
          <w:bCs/>
          <w:b/>
        </w:rPr>
        <w:t xml:space="preserve">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42</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42</w:t>
        </w:r>
      </w:hyperlink>
      <w:r>
        <w:t xml:space="preserve">]</w:t>
      </w:r>
      <w:r>
        <w:t xml:space="preserve">, and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53</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43</w:t>
        </w:r>
      </w:hyperlink>
      <w:r>
        <w:t xml:space="preserve">]</w:t>
      </w:r>
      <w:r>
        <w:t xml:space="preserve">.</w:t>
      </w:r>
      <w:r>
        <w:t xml:space="preserve"> </w:t>
      </w:r>
      <w:r>
        <w:t xml:space="preserve">Results from these automated cell type annotation methods and a consensus cell type annotation are then added to the</w:t>
      </w:r>
      <w:r>
        <w:t xml:space="preserve"> </w:t>
      </w:r>
      <w:r>
        <w:rPr>
          <w:rStyle w:val="VerbatimChar"/>
        </w:rPr>
        <w:t xml:space="preserve">Processed SCE Object</w:t>
      </w:r>
      <w:r>
        <w:t xml:space="preserve">.</w:t>
      </w:r>
      <w:r>
        <w:t xml:space="preserve"> </w:t>
      </w:r>
      <w:r>
        <w:t xml:space="preserve">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Example heatmap as shown in the cell type summary report comparing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from library</w:t>
      </w:r>
      <w:r>
        <w:t xml:space="preserve"> </w:t>
      </w:r>
      <w:r>
        <w:rPr>
          <w:rStyle w:val="VerbatimChar"/>
        </w:rPr>
        <w:t xml:space="preserve">SCPCL000498</w:t>
      </w:r>
      <w:r>
        <w:t xml:space="preserve"> </w:t>
      </w:r>
      <w:r>
        <w:t xml:space="preserve">[</w:t>
      </w:r>
      <w:hyperlink w:anchor="ref-9F0oWAO0">
        <w:r>
          <w:rPr>
            <w:rStyle w:val="Hyperlink"/>
          </w:rPr>
          <w:t xml:space="preserve">27</w:t>
        </w:r>
      </w:hyperlink>
      <w:r>
        <w:t xml:space="preserve">]</w:t>
      </w:r>
      <w:r>
        <w:t xml:space="preserve">.</w:t>
      </w:r>
      <w:r>
        <w:t xml:space="preserve"> </w:t>
      </w:r>
    </w:p>
    <w:bookmarkStart w:id="0" w:name="fig:fig5"/>
    <w:p>
      <w:pPr>
        <w:pStyle w:val="CaptionedFigure"/>
      </w:pPr>
      <w:bookmarkStart w:id="188" w:name="fig:fig5"/>
      <w:r>
        <w:drawing>
          <wp:inline>
            <wp:extent cx="5943600" cy="7691717"/>
            <wp:effectExtent b="0" l="0" r="0" t="0"/>
            <wp:docPr descr="Figure 5: Consensus cell type annotations in Brain and CNS tumors." title="" id="186" name="Picture"/>
            <a:graphic>
              <a:graphicData uri="http://schemas.openxmlformats.org/drawingml/2006/picture">
                <pic:pic>
                  <pic:nvPicPr>
                    <pic:cNvPr descr="https://raw.githubusercontent.com/AlexsLemonade/scpca-paper-figures/v0.1.1/figures/compiled_figures/pngs/figure_5.png?sanitize=true" id="187" name="Picture"/>
                    <pic:cNvPicPr>
                      <a:picLocks noChangeArrowheads="1" noChangeAspect="1"/>
                    </pic:cNvPicPr>
                  </pic:nvPicPr>
                  <pic:blipFill>
                    <a:blip r:embed="rId185"/>
                    <a:stretch>
                      <a:fillRect/>
                    </a:stretch>
                  </pic:blipFill>
                  <pic:spPr bwMode="auto">
                    <a:xfrm>
                      <a:off x="0" y="0"/>
                      <a:ext cx="5943600" cy="7691717"/>
                    </a:xfrm>
                    <a:prstGeom prst="rect">
                      <a:avLst/>
                    </a:prstGeom>
                    <a:noFill/>
                    <a:ln w="9525">
                      <a:noFill/>
                      <a:headEnd/>
                      <a:tailEnd/>
                    </a:ln>
                  </pic:spPr>
                </pic:pic>
              </a:graphicData>
            </a:graphic>
          </wp:inline>
        </w:drawing>
      </w:r>
      <w:bookmarkEnd w:id="188"/>
    </w:p>
    <w:p>
      <w:pPr>
        <w:pStyle w:val="ImageCaption"/>
      </w:pPr>
      <w:r>
        <w:t xml:space="preserve">Figure 5:</w:t>
      </w:r>
      <w:r>
        <w:t xml:space="preserve"> </w:t>
      </w:r>
      <w:r>
        <w:rPr>
          <w:bCs/>
          <w:b/>
        </w:rPr>
        <w:t xml:space="preserve">Consensus cell type annotations in Brain and CNS tumors.</w:t>
      </w:r>
    </w:p>
    <w:bookmarkEnd w:id="0"/>
    <w:p>
      <w:pPr>
        <w:pStyle w:val="BodyText"/>
      </w:pPr>
      <w:r>
        <w:t xml:space="preserve">A. Dot plot showing expression of cell-type-specific marker genes across all libraries from brain and central nervous system (CNS) tumors, excluding multiplexed libraries.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72</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brain and CNS tumor libraries.</w:t>
      </w:r>
    </w:p>
    <w:p>
      <w:pPr>
        <w:pStyle w:val="BodyText"/>
      </w:pPr>
      <w:r>
        <w:t xml:space="preserve">B. Barplot showing the percentage of each broad consensus cell type annotation across libraries of brain and CNS tumors, separated into high-grade (left panel) and low-grade (right panel) glioma diagnoses for non-multiplexed libraries.</w:t>
      </w:r>
    </w:p>
    <w:p>
      <w:pPr>
        <w:pStyle w:val="BodyText"/>
      </w:pPr>
      <w:r>
        <w:t xml:space="preserve">C. Barplot showing all consensus cell types classified as immune cells across libraries of brain and CNS tumors, separated into high-grade (left panel) and low-grade (right panel) glioma diagnoses for non-multiplexed libraries.</w:t>
      </w:r>
      <w:r>
        <w:t xml:space="preserve"> </w:t>
      </w:r>
      <w:r>
        <w:t xml:space="preserve">The percentage shown corresponds to the percentage of immune cells classified as the indicated consensus cell type.</w:t>
      </w:r>
      <w:r>
        <w:t xml:space="preserve"> </w:t>
      </w:r>
      <w:r>
        <w:t xml:space="preserve">Only libraries comprised of at least 1% immune cells, based on consensus cell type annotations, are shown.</w:t>
      </w:r>
      <w:r>
        <w:t xml:space="preserve"> </w:t>
      </w:r>
      <w:r>
        <w:t xml:space="preserve">Specific consensus cell types for myeloid and lymphocyte immune cells are shown, with all other consensus immune cell types included in</w:t>
      </w:r>
      <w:r>
        <w:t xml:space="preserve"> </w:t>
      </w:r>
      <w:r>
        <w:t xml:space="preserve">“</w:t>
      </w:r>
      <w:r>
        <w:t xml:space="preserve">other.</w:t>
      </w:r>
      <w:r>
        <w:t xml:space="preserve">”</w:t>
      </w:r>
      <w:r>
        <w:t xml:space="preserve"> </w:t>
      </w:r>
      <w:r>
        <w:t xml:space="preserve">Notably, granulocytes are also included in</w:t>
      </w:r>
      <w:r>
        <w:t xml:space="preserve"> </w:t>
      </w:r>
      <w:r>
        <w:t xml:space="preserve">“</w:t>
      </w:r>
      <w:r>
        <w:t xml:space="preserve">other</w:t>
      </w:r>
      <w:r>
        <w:t xml:space="preserve">”</w:t>
      </w:r>
      <w:r>
        <w:t xml:space="preserve"> </w:t>
      </w:r>
      <w:r>
        <w:t xml:space="preserve">because only 1 granulocyte was present in all libraries shown (specifically,</w:t>
      </w:r>
      <w:r>
        <w:t xml:space="preserve"> </w:t>
      </w:r>
      <w:r>
        <w:rPr>
          <w:rStyle w:val="VerbatimChar"/>
        </w:rPr>
        <w:t xml:space="preserve">SCPCL000793</w:t>
      </w:r>
      <w:r>
        <w:t xml:space="preserve">).</w:t>
      </w:r>
      <w:r>
        <w:t xml:space="preserve"> </w:t>
      </w:r>
    </w:p>
    <w:bookmarkStart w:id="0" w:name="fig:fig6"/>
    <w:p>
      <w:pPr>
        <w:pStyle w:val="CaptionedFigure"/>
      </w:pPr>
      <w:bookmarkStart w:id="192" w:name="fig:fig6"/>
      <w:r>
        <w:drawing>
          <wp:inline>
            <wp:extent cx="5943600" cy="3201619"/>
            <wp:effectExtent b="0" l="0" r="0" t="0"/>
            <wp:docPr descr="Figure 6: Comparison of bulk and pseudobulk modalities." title="" id="190" name="Picture"/>
            <a:graphic>
              <a:graphicData uri="http://schemas.openxmlformats.org/drawingml/2006/picture">
                <pic:pic>
                  <pic:nvPicPr>
                    <pic:cNvPr descr="https://raw.githubusercontent.com/AlexsLemonade/scpca-paper-figures/v0.1.1/figures/compiled_figures/pngs/figure_6.png?sanitize=true" id="191" name="Picture"/>
                    <pic:cNvPicPr>
                      <a:picLocks noChangeArrowheads="1" noChangeAspect="1"/>
                    </pic:cNvPicPr>
                  </pic:nvPicPr>
                  <pic:blipFill>
                    <a:blip r:embed="rId189"/>
                    <a:stretch>
                      <a:fillRect/>
                    </a:stretch>
                  </pic:blipFill>
                  <pic:spPr bwMode="auto">
                    <a:xfrm>
                      <a:off x="0" y="0"/>
                      <a:ext cx="5943600" cy="3201619"/>
                    </a:xfrm>
                    <a:prstGeom prst="rect">
                      <a:avLst/>
                    </a:prstGeom>
                    <a:noFill/>
                    <a:ln w="9525">
                      <a:noFill/>
                      <a:headEnd/>
                      <a:tailEnd/>
                    </a:ln>
                  </pic:spPr>
                </pic:pic>
              </a:graphicData>
            </a:graphic>
          </wp:inline>
        </w:drawing>
      </w:r>
      <w:bookmarkEnd w:id="192"/>
    </w:p>
    <w:p>
      <w:pPr>
        <w:pStyle w:val="ImageCaption"/>
      </w:pPr>
      <w:r>
        <w:t xml:space="preserve">Figure 6:</w:t>
      </w:r>
      <w:r>
        <w:t xml:space="preserve"> </w:t>
      </w:r>
      <w:r>
        <w:rPr>
          <w:bCs/>
          <w:b/>
        </w:rPr>
        <w:t xml:space="preserve">Comparison of bulk and pseudobulk modalities.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single-cell/nuclei RNA-seq.</w:t>
      </w:r>
      <w:r>
        <w:t xml:space="preserve"> </w:t>
      </w:r>
      <w:r>
        <w:t xml:space="preserve">Samples with RNA-seq for both bulk and single-cell/nuclei modalities, excluding multiplexed samples, from ScPCA projects comprising brain and central nervous system tumors are shown, with the number of samples considered per project shown in parentheses.</w:t>
      </w:r>
      <w:r>
        <w:t xml:space="preserve"> </w:t>
      </w:r>
      <w:r>
        <w:t xml:space="preserve">The regression line is also shown for each project.</w:t>
      </w:r>
      <w:r>
        <w:t xml:space="preserve"> </w:t>
      </w:r>
      <w:r>
        <w:t xml:space="preserve">Results from additional projects are shown in Figure</w:t>
      </w:r>
      <w:r>
        <w:t xml:space="preserve"> </w:t>
      </w:r>
      <w:hyperlink w:anchor="fig:figS8">
        <w:r>
          <w:rPr>
            <w:rStyle w:val="Hyperlink"/>
          </w:rPr>
          <w:t xml:space="preserve">S8</w:t>
        </w:r>
      </w:hyperlink>
      <w:r>
        <w:t xml:space="preserve">A.</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bulk RNA-seq when compared to single-cell/nuclei RNA-seq, relative to other genes.</w:t>
      </w:r>
      <w:r>
        <w:t xml:space="preserve"> </w:t>
      </w:r>
      <w:r>
        <w:t xml:space="preserve">A total of 36 consensus cell types were evaluated for each project shown here.</w:t>
      </w:r>
      <w:r>
        <w:t xml:space="preserve"> </w:t>
      </w:r>
      <w:r>
        <w:t xml:space="preserve">Results from additional projects are shown in Figure</w:t>
      </w:r>
      <w:r>
        <w:t xml:space="preserve"> </w:t>
      </w:r>
      <w:hyperlink w:anchor="fig:figS8">
        <w:r>
          <w:rPr>
            <w:rStyle w:val="Hyperlink"/>
          </w:rPr>
          <w:t xml:space="preserve">S8</w:t>
        </w:r>
      </w:hyperlink>
      <w:r>
        <w:t xml:space="preserve">B.</w:t>
      </w:r>
    </w:p>
    <w:bookmarkEnd w:id="193"/>
    <w:bookmarkStart w:id="226"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197" w:name="fig:figS1"/>
      <w:r>
        <w:drawing>
          <wp:inline>
            <wp:extent cx="5943600" cy="6430859"/>
            <wp:effectExtent b="0" l="0" r="0" t="0"/>
            <wp:docPr descr="Figure S1: Results from benchmarking alevin-fry and CellRanger performance." title="" id="195" name="Picture"/>
            <a:graphic>
              <a:graphicData uri="http://schemas.openxmlformats.org/drawingml/2006/picture">
                <pic:pic>
                  <pic:nvPicPr>
                    <pic:cNvPr descr="https://raw.githubusercontent.com/AlexsLemonade/scpca-paper-figures/v0.1.1/figures/compiled_figures/pngs/figure_s1.png?sanitize=true" id="196" name="Picture"/>
                    <pic:cNvPicPr>
                      <a:picLocks noChangeArrowheads="1" noChangeAspect="1"/>
                    </pic:cNvPicPr>
                  </pic:nvPicPr>
                  <pic:blipFill>
                    <a:blip r:embed="rId194"/>
                    <a:stretch>
                      <a:fillRect/>
                    </a:stretch>
                  </pic:blipFill>
                  <pic:spPr bwMode="auto">
                    <a:xfrm>
                      <a:off x="0" y="0"/>
                      <a:ext cx="5943600" cy="6430859"/>
                    </a:xfrm>
                    <a:prstGeom prst="rect">
                      <a:avLst/>
                    </a:prstGeom>
                    <a:noFill/>
                    <a:ln w="9525">
                      <a:noFill/>
                      <a:headEnd/>
                      <a:tailEnd/>
                    </a:ln>
                  </pic:spPr>
                </pic:pic>
              </a:graphicData>
            </a:graphic>
          </wp:inline>
        </w:drawing>
      </w:r>
      <w:bookmarkEnd w:id="197"/>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representative ScPCA libraries, including three single-cell and three single-nuclei suspensions, obtained from processing libraries with both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201" w:name="fig:figS2"/>
      <w:r>
        <w:drawing>
          <wp:inline>
            <wp:extent cx="5943600" cy="7691717"/>
            <wp:effectExtent b="0" l="0" r="0" t="0"/>
            <wp:docPr descr="Figure S2: Processing additional single-cell modalities in scpca-nf." title="" id="199" name="Picture"/>
            <a:graphic>
              <a:graphicData uri="http://schemas.openxmlformats.org/drawingml/2006/picture">
                <pic:pic>
                  <pic:nvPicPr>
                    <pic:cNvPr descr="https://raw.githubusercontent.com/AlexsLemonade/scpca-paper-figures/v0.1.1/figures/compiled_figures/pngs/figure_s2.png?sanitize=true" id="200" name="Picture"/>
                    <pic:cNvPicPr>
                      <a:picLocks noChangeArrowheads="1" noChangeAspect="1"/>
                    </pic:cNvPicPr>
                  </pic:nvPicPr>
                  <pic:blipFill>
                    <a:blip r:embed="rId198"/>
                    <a:stretch>
                      <a:fillRect/>
                    </a:stretch>
                  </pic:blipFill>
                  <pic:spPr bwMode="auto">
                    <a:xfrm>
                      <a:off x="0" y="0"/>
                      <a:ext cx="5943600" cy="7691717"/>
                    </a:xfrm>
                    <a:prstGeom prst="rect">
                      <a:avLst/>
                    </a:prstGeom>
                    <a:noFill/>
                    <a:ln w="9525">
                      <a:noFill/>
                      <a:headEnd/>
                      <a:tailEnd/>
                    </a:ln>
                  </pic:spPr>
                </pic:pic>
              </a:graphicData>
            </a:graphic>
          </wp:inline>
        </w:drawing>
      </w:r>
      <w:bookmarkEnd w:id="201"/>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gene-by-cell and ADT-by-cell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gene-by-cell and HTO-by-cell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205" w:name="fig:figS3"/>
      <w:r>
        <w:drawing>
          <wp:inline>
            <wp:extent cx="5943600" cy="3658944"/>
            <wp:effectExtent b="0" l="0" r="0" t="0"/>
            <wp:docPr descr="Figure S3: Processing other sequencing modalities with scpca-nf." title="" id="203" name="Picture"/>
            <a:graphic>
              <a:graphicData uri="http://schemas.openxmlformats.org/drawingml/2006/picture">
                <pic:pic>
                  <pic:nvPicPr>
                    <pic:cNvPr descr="https://raw.githubusercontent.com/AlexsLemonade/scpca-paper-figures/v0.1.1/figures/compiled_figures/pngs/figure_s3.png?sanitize=true" id="204" name="Picture"/>
                    <pic:cNvPicPr>
                      <a:picLocks noChangeArrowheads="1" noChangeAspect="1"/>
                    </pic:cNvPicPr>
                  </pic:nvPicPr>
                  <pic:blipFill>
                    <a:blip r:embed="rId202"/>
                    <a:stretch>
                      <a:fillRect/>
                    </a:stretch>
                  </pic:blipFill>
                  <pic:spPr bwMode="auto">
                    <a:xfrm>
                      <a:off x="0" y="0"/>
                      <a:ext cx="5943600" cy="3658944"/>
                    </a:xfrm>
                    <a:prstGeom prst="rect">
                      <a:avLst/>
                    </a:prstGeom>
                    <a:noFill/>
                    <a:ln w="9525">
                      <a:noFill/>
                      <a:headEnd/>
                      <a:tailEnd/>
                    </a:ln>
                  </pic:spPr>
                </pic:pic>
              </a:graphicData>
            </a:graphic>
          </wp:inline>
        </w:drawing>
      </w:r>
      <w:bookmarkEnd w:id="205"/>
    </w:p>
    <w:p>
      <w:pPr>
        <w:pStyle w:val="ImageCaption"/>
      </w:pPr>
      <w:r>
        <w:t xml:space="preserve">Figure S3:</w:t>
      </w:r>
      <w:r>
        <w:t xml:space="preserve"> </w:t>
      </w:r>
      <w:r>
        <w:rPr>
          <w:bCs/>
          <w:b/>
        </w:rPr>
        <w:t xml:space="preserve">Processing other sequencing modalities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sample-by-gene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r>
        <w:t xml:space="preserve"> </w:t>
      </w:r>
    </w:p>
    <w:bookmarkStart w:id="0" w:name="fig:figS4"/>
    <w:p>
      <w:pPr>
        <w:pStyle w:val="CaptionedFigure"/>
      </w:pPr>
      <w:bookmarkStart w:id="209" w:name="fig:figS4"/>
      <w:r>
        <w:drawing>
          <wp:inline>
            <wp:extent cx="5943600" cy="5943600"/>
            <wp:effectExtent b="0" l="0" r="0" t="0"/>
            <wp:docPr descr="Figure S4: Evaluation of references available in the celldex package for use with SingleR." title="" id="207" name="Picture"/>
            <a:graphic>
              <a:graphicData uri="http://schemas.openxmlformats.org/drawingml/2006/picture">
                <pic:pic>
                  <pic:nvPicPr>
                    <pic:cNvPr descr="https://raw.githubusercontent.com/AlexsLemonade/scpca-paper-figures/v0.1.1/figures/compiled_figures/pngs/figure_s4.png?sanitize=true" id="208" name="Picture"/>
                    <pic:cNvPicPr>
                      <a:picLocks noChangeArrowheads="1" noChangeAspect="1"/>
                    </pic:cNvPicPr>
                  </pic:nvPicPr>
                  <pic:blipFill>
                    <a:blip r:embed="rId206"/>
                    <a:stretch>
                      <a:fillRect/>
                    </a:stretch>
                  </pic:blipFill>
                  <pic:spPr bwMode="auto">
                    <a:xfrm>
                      <a:off x="0" y="0"/>
                      <a:ext cx="5943600" cy="5943600"/>
                    </a:xfrm>
                    <a:prstGeom prst="rect">
                      <a:avLst/>
                    </a:prstGeom>
                    <a:noFill/>
                    <a:ln w="9525">
                      <a:noFill/>
                      <a:headEnd/>
                      <a:tailEnd/>
                    </a:ln>
                  </pic:spPr>
                </pic:pic>
              </a:graphicData>
            </a:graphic>
          </wp:inline>
        </w:drawing>
      </w:r>
      <w:bookmarkEnd w:id="209"/>
    </w:p>
    <w:p>
      <w:pPr>
        <w:pStyle w:val="ImageCaption"/>
      </w:pPr>
      <w:r>
        <w:t xml:space="preserve">Figure S4:</w:t>
      </w:r>
      <w:r>
        <w:t xml:space="preserve"> </w:t>
      </w:r>
      <w:r>
        <w:rPr>
          <w:bCs/>
          <w:b/>
        </w:rPr>
        <w:t xml:space="preserve">Evaluation of references available in the celldex package for use with SingleR.</w:t>
      </w:r>
    </w:p>
    <w:bookmarkEnd w:id="0"/>
    <w:p>
      <w:pPr>
        <w:pStyle w:val="BodyText"/>
      </w:pPr>
      <w:r>
        <w:rPr>
          <w:rStyle w:val="VerbatimChar"/>
        </w:rPr>
        <w:t xml:space="preserve">SingleR</w:t>
      </w:r>
      <w:r>
        <w:t xml:space="preserve"> </w:t>
      </w:r>
      <w:r>
        <w:t xml:space="preserve">was used to annotate ScPCA libraries using four different human-specific references from the</w:t>
      </w:r>
      <w:r>
        <w:t xml:space="preserve"> </w:t>
      </w:r>
      <w:r>
        <w:rPr>
          <w:rStyle w:val="VerbatimChar"/>
        </w:rPr>
        <w:t xml:space="preserve">celldex</w:t>
      </w:r>
      <w:r>
        <w:t xml:space="preserve"> </w:t>
      </w:r>
      <w:r>
        <w:t xml:space="preserve">package.</w:t>
      </w:r>
      <w:r>
        <w:t xml:space="preserve"> </w:t>
      </w:r>
      <w:r>
        <w:t xml:space="preserve">Libraries represent three different diagnosis groups in the ScPCA Portal - Brain and CNS, Leukemia, and Sarcoma - as indicated in the labels for the individual panels.</w:t>
      </w:r>
      <w:r>
        <w:t xml:space="preserve"> </w:t>
      </w:r>
      <w:r>
        <w:t xml:space="preserve">The distribution of the delta median statistic, calculated for each cell by subtracting the median delta score from the score of the annotated cell type label, is shown on the y-axis, while the</w:t>
      </w:r>
      <w:r>
        <w:t xml:space="preserve"> </w:t>
      </w:r>
      <w:r>
        <w:rPr>
          <w:rStyle w:val="VerbatimChar"/>
        </w:rPr>
        <w:t xml:space="preserve">celldex</w:t>
      </w:r>
      <w:r>
        <w:t xml:space="preserve"> </w:t>
      </w:r>
      <w:r>
        <w:t xml:space="preserve">reference used is shown on the x-axis.</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 for all cells with high-quality annotations in that library.</w:t>
      </w:r>
      <w:r>
        <w:t xml:space="preserve"> </w:t>
      </w:r>
    </w:p>
    <w:bookmarkStart w:id="0" w:name="fig:figS5"/>
    <w:p>
      <w:pPr>
        <w:pStyle w:val="CaptionedFigure"/>
      </w:pPr>
      <w:bookmarkStart w:id="213" w:name="fig:figS5"/>
      <w:r>
        <w:drawing>
          <wp:inline>
            <wp:extent cx="5295958" cy="9144000"/>
            <wp:effectExtent b="0" l="0" r="0" t="0"/>
            <wp:docPr descr="Figure S5: Cell type annotation with CellAssign." title="" id="211" name="Picture"/>
            <a:graphic>
              <a:graphicData uri="http://schemas.openxmlformats.org/drawingml/2006/picture">
                <pic:pic>
                  <pic:nvPicPr>
                    <pic:cNvPr descr="https://raw.githubusercontent.com/AlexsLemonade/scpca-paper-figures/v0.1.1/figures/compiled_figures/pngs/figure_s5.png?sanitize=true" id="212" name="Picture"/>
                    <pic:cNvPicPr>
                      <a:picLocks noChangeArrowheads="1" noChangeAspect="1"/>
                    </pic:cNvPicPr>
                  </pic:nvPicPr>
                  <pic:blipFill>
                    <a:blip r:embed="rId210"/>
                    <a:stretch>
                      <a:fillRect/>
                    </a:stretch>
                  </pic:blipFill>
                  <pic:spPr bwMode="auto">
                    <a:xfrm>
                      <a:off x="0" y="0"/>
                      <a:ext cx="5295958" cy="9144000"/>
                    </a:xfrm>
                    <a:prstGeom prst="rect">
                      <a:avLst/>
                    </a:prstGeom>
                    <a:noFill/>
                    <a:ln w="9525">
                      <a:noFill/>
                      <a:headEnd/>
                      <a:tailEnd/>
                    </a:ln>
                  </pic:spPr>
                </pic:pic>
              </a:graphicData>
            </a:graphic>
          </wp:inline>
        </w:drawing>
      </w:r>
      <w:bookmarkEnd w:id="213"/>
    </w:p>
    <w:p>
      <w:pPr>
        <w:pStyle w:val="ImageCaption"/>
      </w:pPr>
      <w:r>
        <w:t xml:space="preserve">Figure S5:</w:t>
      </w:r>
      <w:r>
        <w:t xml:space="preserve"> </w:t>
      </w:r>
      <w:r>
        <w:rPr>
          <w:bCs/>
          <w:b/>
        </w:rPr>
        <w:t xml:space="preserve">Cell type annotation with</w:t>
      </w:r>
      <w:r>
        <w:rPr>
          <w:bCs/>
          <w:b/>
        </w:rPr>
        <w:t xml:space="preserve"> </w:t>
      </w:r>
      <w:r>
        <w:rPr>
          <w:rStyle w:val="VerbatimChar"/>
          <w:bCs/>
          <w:b/>
        </w:rPr>
        <w:t xml:space="preserve">CellAssign</w:t>
      </w:r>
      <w:r>
        <w:rPr>
          <w:bCs/>
          <w:b/>
        </w:rPr>
        <w:t xml:space="preserve">.</w:t>
      </w:r>
    </w:p>
    <w:bookmarkEnd w:id="0"/>
    <w:p>
      <w:pPr>
        <w:pStyle w:val="BodyText"/>
      </w:pPr>
      <w:r>
        <w:t xml:space="preserve">Both plots in this figure are examples of plots that display results from annotating cells with</w:t>
      </w:r>
      <w:r>
        <w:t xml:space="preserve"> </w:t>
      </w:r>
      <w:r>
        <w:rPr>
          <w:rStyle w:val="VerbatimChar"/>
        </w:rPr>
        <w:t xml:space="preserve">CellAssign</w:t>
      </w:r>
      <w:r>
        <w:t xml:space="preserve"> </w:t>
      </w:r>
      <w:r>
        <w:t xml:space="preserve">that can be found in the cell type summary report, shown here for library</w:t>
      </w:r>
      <w:r>
        <w:t xml:space="preserve"> </w:t>
      </w:r>
      <w:r>
        <w:rPr>
          <w:rStyle w:val="VerbatimChar"/>
        </w:rPr>
        <w:t xml:space="preserve">SCPCL000498</w:t>
      </w:r>
      <w:r>
        <w:t xml:space="preserve"> </w:t>
      </w:r>
      <w:r>
        <w:t xml:space="preserve">[</w:t>
      </w:r>
      <w:hyperlink w:anchor="ref-9F0oWAO0">
        <w:r>
          <w:rPr>
            <w:rStyle w:val="Hyperlink"/>
          </w:rPr>
          <w:t xml:space="preserve">27</w:t>
        </w:r>
      </w:hyperlink>
      <w:r>
        <w:t xml:space="preserve">]</w:t>
      </w:r>
      <w:r>
        <w:t xml:space="preserve">.</w:t>
      </w:r>
    </w:p>
    <w:p>
      <w:pPr>
        <w:pStyle w:val="BodyText"/>
      </w:pPr>
      <w:r>
        <w:t xml:space="preserve">A. A grid of UMAPs is shown for each cell type annotated using</w:t>
      </w:r>
      <w:r>
        <w:t xml:space="preserve"> </w:t>
      </w:r>
      <w:r>
        <w:rPr>
          <w:rStyle w:val="VerbatimChar"/>
        </w:rPr>
        <w:t xml:space="preserve">CellAssign</w:t>
      </w:r>
      <w:r>
        <w:t xml:space="preserve">, with the cell type of interest shown in color and all other cells belonging to other cell types shown in gray.</w:t>
      </w:r>
      <w:r>
        <w:t xml:space="preserve"> </w:t>
      </w:r>
      <w:r>
        <w:t xml:space="preserve">The top four cell types with the greatest number of assigned cells are shown, while all other cells are grouped together and labeled with</w:t>
      </w:r>
      <w:r>
        <w:t xml:space="preserve"> </w:t>
      </w:r>
      <w:r>
        <w:rPr>
          <w:rStyle w:val="VerbatimChar"/>
        </w:rPr>
        <w:t xml:space="preserve">All remaining cell types</w:t>
      </w:r>
      <w:r>
        <w:t xml:space="preserve">.</w:t>
      </w:r>
      <w:r>
        <w:t xml:space="preserve"> </w:t>
      </w:r>
      <w:r>
        <w:t xml:space="preserve">Any cells that are unable to be assigned by</w:t>
      </w:r>
      <w:r>
        <w:t xml:space="preserve"> </w:t>
      </w:r>
      <w:r>
        <w:rPr>
          <w:rStyle w:val="VerbatimChar"/>
        </w:rPr>
        <w:t xml:space="preserve">CellAssign</w:t>
      </w:r>
      <w:r>
        <w:t xml:space="preserve"> </w:t>
      </w:r>
      <w:r>
        <w:t xml:space="preserve">are labeled with</w:t>
      </w:r>
      <w:r>
        <w:t xml:space="preserve"> </w:t>
      </w:r>
      <w:r>
        <w:rPr>
          <w:rStyle w:val="VerbatimChar"/>
        </w:rPr>
        <w:t xml:space="preserve">Unknown cell type</w:t>
      </w:r>
      <w:r>
        <w:t xml:space="preserve">.</w:t>
      </w:r>
    </w:p>
    <w:p>
      <w:pPr>
        <w:pStyle w:val="BodyText"/>
      </w:pPr>
      <w:r>
        <w:t xml:space="preserve">B. This example heatmap from the cell type summary report compares submitter-provided annotations to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This heatmap is only shown in the cell type summary report if submitters provided cell type annotations.</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p>
    <w:bookmarkStart w:id="0" w:name="fig:figS6"/>
    <w:p>
      <w:pPr>
        <w:pStyle w:val="CaptionedFigure"/>
      </w:pPr>
      <w:bookmarkStart w:id="217" w:name="fig:figS6"/>
      <w:r>
        <w:drawing>
          <wp:inline>
            <wp:extent cx="5943600" cy="7555190"/>
            <wp:effectExtent b="0" l="0" r="0" t="0"/>
            <wp:docPr descr="Figure S6: Consensus cell type annotation gene expression in other diagnosis groups." title="" id="215" name="Picture"/>
            <a:graphic>
              <a:graphicData uri="http://schemas.openxmlformats.org/drawingml/2006/picture">
                <pic:pic>
                  <pic:nvPicPr>
                    <pic:cNvPr descr="https://raw.githubusercontent.com/AlexsLemonade/scpca-paper-figures/v0.1.1/figures/compiled_figures/pngs/figure_s6.png?sanitize=true" id="216" name="Picture"/>
                    <pic:cNvPicPr>
                      <a:picLocks noChangeArrowheads="1" noChangeAspect="1"/>
                    </pic:cNvPicPr>
                  </pic:nvPicPr>
                  <pic:blipFill>
                    <a:blip r:embed="rId214"/>
                    <a:stretch>
                      <a:fillRect/>
                    </a:stretch>
                  </pic:blipFill>
                  <pic:spPr bwMode="auto">
                    <a:xfrm>
                      <a:off x="0" y="0"/>
                      <a:ext cx="5943600" cy="7555190"/>
                    </a:xfrm>
                    <a:prstGeom prst="rect">
                      <a:avLst/>
                    </a:prstGeom>
                    <a:noFill/>
                    <a:ln w="9525">
                      <a:noFill/>
                      <a:headEnd/>
                      <a:tailEnd/>
                    </a:ln>
                  </pic:spPr>
                </pic:pic>
              </a:graphicData>
            </a:graphic>
          </wp:inline>
        </w:drawing>
      </w:r>
      <w:bookmarkEnd w:id="217"/>
    </w:p>
    <w:p>
      <w:pPr>
        <w:pStyle w:val="ImageCaption"/>
      </w:pPr>
      <w:r>
        <w:t xml:space="preserve">Figure S6:</w:t>
      </w:r>
      <w:r>
        <w:t xml:space="preserve"> </w:t>
      </w:r>
      <w:r>
        <w:rPr>
          <w:bCs/>
          <w:b/>
        </w:rPr>
        <w:t xml:space="preserve">Consensus cell type annotation gene expression in other diagnosis groups.</w:t>
      </w:r>
    </w:p>
    <w:bookmarkEnd w:id="0"/>
    <w:p>
      <w:pPr>
        <w:pStyle w:val="BodyText"/>
      </w:pPr>
      <w:r>
        <w:t xml:space="preserve">Dot plots showing expression of cell-type-specific marker genes across all libraries from Leukemia (A), Sarcoma (B), and Other solid tumors (C) diagnosis groups.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72</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the given diagnosis.</w:t>
      </w:r>
      <w:r>
        <w:t xml:space="preserve"> </w:t>
      </w:r>
    </w:p>
    <w:bookmarkStart w:id="0" w:name="fig:figS7"/>
    <w:p>
      <w:pPr>
        <w:pStyle w:val="CaptionedFigure"/>
      </w:pPr>
      <w:bookmarkStart w:id="221" w:name="fig:figS7"/>
      <w:r>
        <w:drawing>
          <wp:inline>
            <wp:extent cx="5943600" cy="4612806"/>
            <wp:effectExtent b="0" l="0" r="0" t="0"/>
            <wp:docPr descr="Figure S7: *Consensus cell type annotation distributions in other diagnosis groups." title="" id="219" name="Picture"/>
            <a:graphic>
              <a:graphicData uri="http://schemas.openxmlformats.org/drawingml/2006/picture">
                <pic:pic>
                  <pic:nvPicPr>
                    <pic:cNvPr descr="https://raw.githubusercontent.com/AlexsLemonade/scpca-paper-figures/v0.1.1/figures/compiled_figures/pngs/figure_s7.png?sanitize=true" id="220" name="Picture"/>
                    <pic:cNvPicPr>
                      <a:picLocks noChangeArrowheads="1" noChangeAspect="1"/>
                    </pic:cNvPicPr>
                  </pic:nvPicPr>
                  <pic:blipFill>
                    <a:blip r:embed="rId218"/>
                    <a:stretch>
                      <a:fillRect/>
                    </a:stretch>
                  </pic:blipFill>
                  <pic:spPr bwMode="auto">
                    <a:xfrm>
                      <a:off x="0" y="0"/>
                      <a:ext cx="5943600" cy="4612806"/>
                    </a:xfrm>
                    <a:prstGeom prst="rect">
                      <a:avLst/>
                    </a:prstGeom>
                    <a:noFill/>
                    <a:ln w="9525">
                      <a:noFill/>
                      <a:headEnd/>
                      <a:tailEnd/>
                    </a:ln>
                  </pic:spPr>
                </pic:pic>
              </a:graphicData>
            </a:graphic>
          </wp:inline>
        </w:drawing>
      </w:r>
      <w:bookmarkEnd w:id="221"/>
    </w:p>
    <w:p>
      <w:pPr>
        <w:pStyle w:val="ImageCaption"/>
      </w:pPr>
      <w:r>
        <w:t xml:space="preserve">Figure S7: *</w:t>
      </w:r>
      <w:r>
        <w:rPr>
          <w:bCs/>
          <w:b/>
        </w:rPr>
        <w:t xml:space="preserve">Consensus cell type annotation distributions in other diagnosis groups.</w:t>
      </w:r>
    </w:p>
    <w:bookmarkEnd w:id="0"/>
    <w:p>
      <w:pPr>
        <w:pStyle w:val="BodyText"/>
      </w:pPr>
      <w:r>
        <w:t xml:space="preserve">Barplots of the percentage of cells annotated as each broad consensus cell type annotation across all libraries from Leukemia (A), Sarcoma (B), and Other solid tumors (C) diagnosis groups.</w:t>
      </w:r>
      <w:r>
        <w:t xml:space="preserve"> </w:t>
      </w:r>
      <w:r>
        <w:t xml:space="preserve">Within each panel, libraries are shown grouped by diagnosis.</w:t>
      </w:r>
      <w:r>
        <w:t xml:space="preserve"> </w:t>
      </w:r>
      <w:r>
        <w:t xml:space="preserve">Each column represents the distribution of cell types within a single library.</w:t>
      </w:r>
      <w:r>
        <w:t xml:space="preserve"> </w:t>
      </w:r>
    </w:p>
    <w:bookmarkStart w:id="0" w:name="fig:figS8"/>
    <w:p>
      <w:pPr>
        <w:pStyle w:val="CaptionedFigure"/>
      </w:pPr>
      <w:bookmarkStart w:id="225" w:name="fig:figS8"/>
      <w:r>
        <w:drawing>
          <wp:inline>
            <wp:extent cx="5943600" cy="4160520"/>
            <wp:effectExtent b="0" l="0" r="0" t="0"/>
            <wp:docPr descr="Figure S8: Comparison of bulk and pseudobulk modalities for additional projects." title="" id="223" name="Picture"/>
            <a:graphic>
              <a:graphicData uri="http://schemas.openxmlformats.org/drawingml/2006/picture">
                <pic:pic>
                  <pic:nvPicPr>
                    <pic:cNvPr descr="https://raw.githubusercontent.com/AlexsLemonade/scpca-paper-figures/v0.1.1/figures/compiled_figures/pngs/figure_s8.png?sanitize=true" id="224" name="Picture"/>
                    <pic:cNvPicPr>
                      <a:picLocks noChangeArrowheads="1" noChangeAspect="1"/>
                    </pic:cNvPicPr>
                  </pic:nvPicPr>
                  <pic:blipFill>
                    <a:blip r:embed="rId222"/>
                    <a:stretch>
                      <a:fillRect/>
                    </a:stretch>
                  </pic:blipFill>
                  <pic:spPr bwMode="auto">
                    <a:xfrm>
                      <a:off x="0" y="0"/>
                      <a:ext cx="5943600" cy="4160520"/>
                    </a:xfrm>
                    <a:prstGeom prst="rect">
                      <a:avLst/>
                    </a:prstGeom>
                    <a:noFill/>
                    <a:ln w="9525">
                      <a:noFill/>
                      <a:headEnd/>
                      <a:tailEnd/>
                    </a:ln>
                  </pic:spPr>
                </pic:pic>
              </a:graphicData>
            </a:graphic>
          </wp:inline>
        </w:drawing>
      </w:r>
      <w:bookmarkEnd w:id="225"/>
    </w:p>
    <w:p>
      <w:pPr>
        <w:pStyle w:val="ImageCaption"/>
      </w:pPr>
      <w:r>
        <w:t xml:space="preserve">Figure S8:</w:t>
      </w:r>
      <w:r>
        <w:t xml:space="preserve"> </w:t>
      </w:r>
      <w:r>
        <w:rPr>
          <w:bCs/>
          <w:b/>
        </w:rPr>
        <w:t xml:space="preserve">Comparison of bulk and pseudobulk modalities for additional projects.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single-nuclei RNA-seq.</w:t>
      </w:r>
      <w:r>
        <w:t xml:space="preserve"> </w:t>
      </w:r>
      <w:r>
        <w:t xml:space="preserve">Projects with RNA-seq for both bulk and single-cell/nuclei modalities that are not displayed in Figure</w:t>
      </w:r>
      <w:r>
        <w:t xml:space="preserve"> </w:t>
      </w:r>
      <w:hyperlink w:anchor="fig:fig6">
        <w:r>
          <w:rPr>
            <w:rStyle w:val="Hyperlink"/>
          </w:rPr>
          <w:t xml:space="preserve">6</w:t>
        </w:r>
      </w:hyperlink>
      <w:r>
        <w:t xml:space="preserve">A are shown.</w:t>
      </w:r>
      <w:r>
        <w:t xml:space="preserve"> </w:t>
      </w:r>
      <w:r>
        <w:t xml:space="preserve">All samples shown here are single-nuclei, and the number of samples considered per project is shown in parentheses.</w:t>
      </w:r>
      <w:r>
        <w:t xml:space="preserve"> </w:t>
      </w:r>
      <w:r>
        <w:t xml:space="preserve">The regression line is also shown for each project.</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the bulk modality, relative to other genes.</w:t>
      </w:r>
      <w:r>
        <w:t xml:space="preserve"> </w:t>
      </w:r>
      <w:r>
        <w:t xml:space="preserve">31 consensus cell types were evaluated for project</w:t>
      </w:r>
      <w:r>
        <w:t xml:space="preserve"> </w:t>
      </w:r>
      <w:r>
        <w:rPr>
          <w:rStyle w:val="VerbatimChar"/>
        </w:rPr>
        <w:t xml:space="preserve">SCPCP000006</w:t>
      </w:r>
      <w:r>
        <w:t xml:space="preserve">, and 37 consensus cell types were evaluated for project</w:t>
      </w:r>
      <w:r>
        <w:t xml:space="preserve"> </w:t>
      </w:r>
      <w:r>
        <w:rPr>
          <w:rStyle w:val="VerbatimChar"/>
        </w:rPr>
        <w:t xml:space="preserve">SCPCP000017</w:t>
      </w:r>
      <w:r>
        <w:t xml:space="preserve">.</w:t>
      </w:r>
    </w:p>
    <w:bookmarkEnd w:id="226"/>
    <w:bookmarkStart w:id="585" w:name="references"/>
    <w:p>
      <w:pPr>
        <w:pStyle w:val="Heading2"/>
      </w:pPr>
      <w:r>
        <w:t xml:space="preserve">References</w:t>
      </w:r>
    </w:p>
    <w:bookmarkStart w:id="584" w:name="refs"/>
    <w:bookmarkStart w:id="230"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27">
        <w:r>
          <w:rPr>
            <w:rStyle w:val="Hyperlink"/>
          </w:rPr>
          <w:t xml:space="preserve">https://doi.org/gc5ndt</w:t>
        </w:r>
      </w:hyperlink>
      <w:r>
        <w:t xml:space="preserve"> </w:t>
      </w:r>
      <w:r>
        <w:t xml:space="preserve">DOI:</w:t>
      </w:r>
      <w:r>
        <w:t xml:space="preserve"> </w:t>
      </w:r>
      <w:hyperlink r:id="rId228">
        <w:r>
          <w:rPr>
            <w:rStyle w:val="Hyperlink"/>
          </w:rPr>
          <w:t xml:space="preserve">10.1038/nprot.2017.149</w:t>
        </w:r>
      </w:hyperlink>
      <w:r>
        <w:t xml:space="preserve"> </w:t>
      </w:r>
      <w:r>
        <w:t xml:space="preserve">· PMID:</w:t>
      </w:r>
      <w:r>
        <w:t xml:space="preserve"> </w:t>
      </w:r>
      <w:hyperlink r:id="rId229">
        <w:r>
          <w:rPr>
            <w:rStyle w:val="Hyperlink"/>
          </w:rPr>
          <w:t xml:space="preserve">29494575</w:t>
        </w:r>
      </w:hyperlink>
    </w:p>
    <w:bookmarkEnd w:id="230"/>
    <w:bookmarkStart w:id="235"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31">
        <w:r>
          <w:rPr>
            <w:rStyle w:val="Hyperlink"/>
          </w:rPr>
          <w:t xml:space="preserve">https://doi.org/f7st9g</w:t>
        </w:r>
      </w:hyperlink>
      <w:r>
        <w:t xml:space="preserve"> </w:t>
      </w:r>
      <w:r>
        <w:t xml:space="preserve">DOI:</w:t>
      </w:r>
      <w:r>
        <w:t xml:space="preserve"> </w:t>
      </w:r>
      <w:hyperlink r:id="rId232">
        <w:r>
          <w:rPr>
            <w:rStyle w:val="Hyperlink"/>
          </w:rPr>
          <w:t xml:space="preserve">10.1101/gr.190595.115</w:t>
        </w:r>
      </w:hyperlink>
      <w:r>
        <w:t xml:space="preserve"> </w:t>
      </w:r>
      <w:r>
        <w:t xml:space="preserve">· PMID:</w:t>
      </w:r>
      <w:r>
        <w:t xml:space="preserve"> </w:t>
      </w:r>
      <w:hyperlink r:id="rId233">
        <w:r>
          <w:rPr>
            <w:rStyle w:val="Hyperlink"/>
          </w:rPr>
          <w:t xml:space="preserve">26430159</w:t>
        </w:r>
      </w:hyperlink>
      <w:r>
        <w:t xml:space="preserve"> </w:t>
      </w:r>
      <w:r>
        <w:t xml:space="preserve">· PMCID:</w:t>
      </w:r>
      <w:r>
        <w:t xml:space="preserve"> </w:t>
      </w:r>
      <w:hyperlink r:id="rId234">
        <w:r>
          <w:rPr>
            <w:rStyle w:val="Hyperlink"/>
          </w:rPr>
          <w:t xml:space="preserve">PMC4579334</w:t>
        </w:r>
      </w:hyperlink>
    </w:p>
    <w:bookmarkEnd w:id="235"/>
    <w:bookmarkStart w:id="240"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36">
        <w:r>
          <w:rPr>
            <w:rStyle w:val="Hyperlink"/>
          </w:rPr>
          <w:t xml:space="preserve">https://doi.org/gdm4dv</w:t>
        </w:r>
      </w:hyperlink>
      <w:r>
        <w:t xml:space="preserve"> </w:t>
      </w:r>
      <w:r>
        <w:t xml:space="preserve">DOI:</w:t>
      </w:r>
      <w:r>
        <w:t xml:space="preserve"> </w:t>
      </w:r>
      <w:hyperlink r:id="rId237">
        <w:r>
          <w:rPr>
            <w:rStyle w:val="Hyperlink"/>
          </w:rPr>
          <w:t xml:space="preserve">10.1126/science.1254257</w:t>
        </w:r>
      </w:hyperlink>
      <w:r>
        <w:t xml:space="preserve"> </w:t>
      </w:r>
      <w:r>
        <w:t xml:space="preserve">· PMID:</w:t>
      </w:r>
      <w:r>
        <w:t xml:space="preserve"> </w:t>
      </w:r>
      <w:hyperlink r:id="rId238">
        <w:r>
          <w:rPr>
            <w:rStyle w:val="Hyperlink"/>
          </w:rPr>
          <w:t xml:space="preserve">24925914</w:t>
        </w:r>
      </w:hyperlink>
      <w:r>
        <w:t xml:space="preserve"> </w:t>
      </w:r>
      <w:r>
        <w:t xml:space="preserve">· PMCID:</w:t>
      </w:r>
      <w:r>
        <w:t xml:space="preserve"> </w:t>
      </w:r>
      <w:hyperlink r:id="rId239">
        <w:r>
          <w:rPr>
            <w:rStyle w:val="Hyperlink"/>
          </w:rPr>
          <w:t xml:space="preserve">PMC4123637</w:t>
        </w:r>
      </w:hyperlink>
    </w:p>
    <w:bookmarkEnd w:id="240"/>
    <w:bookmarkStart w:id="245"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41">
        <w:r>
          <w:rPr>
            <w:rStyle w:val="Hyperlink"/>
          </w:rPr>
          <w:t xml:space="preserve">https://doi.org/gqtn64</w:t>
        </w:r>
      </w:hyperlink>
      <w:r>
        <w:t xml:space="preserve"> </w:t>
      </w:r>
      <w:r>
        <w:t xml:space="preserve">DOI:</w:t>
      </w:r>
      <w:r>
        <w:t xml:space="preserve"> </w:t>
      </w:r>
      <w:hyperlink r:id="rId242">
        <w:r>
          <w:rPr>
            <w:rStyle w:val="Hyperlink"/>
          </w:rPr>
          <w:t xml:space="preserve">10.1038/s41588-022-01141-9</w:t>
        </w:r>
      </w:hyperlink>
      <w:r>
        <w:t xml:space="preserve"> </w:t>
      </w:r>
      <w:r>
        <w:t xml:space="preserve">· PMID:</w:t>
      </w:r>
      <w:r>
        <w:t xml:space="preserve"> </w:t>
      </w:r>
      <w:hyperlink r:id="rId243">
        <w:r>
          <w:rPr>
            <w:rStyle w:val="Hyperlink"/>
          </w:rPr>
          <w:t xml:space="preserve">35931863</w:t>
        </w:r>
      </w:hyperlink>
      <w:r>
        <w:t xml:space="preserve"> </w:t>
      </w:r>
      <w:r>
        <w:t xml:space="preserve">· PMCID:</w:t>
      </w:r>
      <w:r>
        <w:t xml:space="preserve"> </w:t>
      </w:r>
      <w:hyperlink r:id="rId244">
        <w:r>
          <w:rPr>
            <w:rStyle w:val="Hyperlink"/>
          </w:rPr>
          <w:t xml:space="preserve">PMC9886402</w:t>
        </w:r>
      </w:hyperlink>
    </w:p>
    <w:bookmarkEnd w:id="245"/>
    <w:bookmarkStart w:id="248" w:name="ref-115InIIhW"/>
    <w:p>
      <w:pPr>
        <w:pStyle w:val="Bibliography"/>
      </w:pPr>
      <w:r>
        <w:t xml:space="preserve">5.</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246">
        <w:r>
          <w:rPr>
            <w:rStyle w:val="Hyperlink"/>
          </w:rPr>
          <w:t xml:space="preserve">https://doi.org/gst8vt</w:t>
        </w:r>
      </w:hyperlink>
      <w:r>
        <w:t xml:space="preserve"> </w:t>
      </w:r>
      <w:r>
        <w:t xml:space="preserve">DOI:</w:t>
      </w:r>
      <w:r>
        <w:t xml:space="preserve"> </w:t>
      </w:r>
      <w:hyperlink r:id="rId247">
        <w:r>
          <w:rPr>
            <w:rStyle w:val="Hyperlink"/>
          </w:rPr>
          <w:t xml:space="preserve">10.1101/2021.04.05.438318</w:t>
        </w:r>
      </w:hyperlink>
    </w:p>
    <w:bookmarkEnd w:id="248"/>
    <w:bookmarkStart w:id="251" w:name="ref-WrWip7GV"/>
    <w:p>
      <w:pPr>
        <w:pStyle w:val="Bibliography"/>
      </w:pPr>
      <w:r>
        <w:t xml:space="preserve">6.</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249">
        <w:r>
          <w:rPr>
            <w:rStyle w:val="Hyperlink"/>
          </w:rPr>
          <w:t xml:space="preserve">https://doi.org/gtk3dd</w:t>
        </w:r>
      </w:hyperlink>
      <w:r>
        <w:t xml:space="preserve"> </w:t>
      </w:r>
      <w:r>
        <w:t xml:space="preserve">DOI:</w:t>
      </w:r>
      <w:r>
        <w:t xml:space="preserve"> </w:t>
      </w:r>
      <w:hyperlink r:id="rId250">
        <w:r>
          <w:rPr>
            <w:rStyle w:val="Hyperlink"/>
          </w:rPr>
          <w:t xml:space="preserve">10.1101/2023.10.30.563174</w:t>
        </w:r>
      </w:hyperlink>
    </w:p>
    <w:bookmarkEnd w:id="251"/>
    <w:bookmarkStart w:id="256" w:name="ref-vk9ZInF3"/>
    <w:p>
      <w:pPr>
        <w:pStyle w:val="Bibliography"/>
      </w:pPr>
      <w:r>
        <w:t xml:space="preserve">7.</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52">
        <w:r>
          <w:rPr>
            <w:rStyle w:val="Hyperlink"/>
          </w:rPr>
          <w:t xml:space="preserve">https://doi.org/gcnzcv</w:t>
        </w:r>
      </w:hyperlink>
      <w:r>
        <w:t xml:space="preserve"> </w:t>
      </w:r>
      <w:r>
        <w:t xml:space="preserve">DOI:</w:t>
      </w:r>
      <w:r>
        <w:t xml:space="preserve"> </w:t>
      </w:r>
      <w:hyperlink r:id="rId253">
        <w:r>
          <w:rPr>
            <w:rStyle w:val="Hyperlink"/>
          </w:rPr>
          <w:t xml:space="preserve">10.7554/elife.27041</w:t>
        </w:r>
      </w:hyperlink>
      <w:r>
        <w:t xml:space="preserve"> </w:t>
      </w:r>
      <w:r>
        <w:t xml:space="preserve">· PMID:</w:t>
      </w:r>
      <w:r>
        <w:t xml:space="preserve"> </w:t>
      </w:r>
      <w:hyperlink r:id="rId254">
        <w:r>
          <w:rPr>
            <w:rStyle w:val="Hyperlink"/>
          </w:rPr>
          <w:t xml:space="preserve">29206104</w:t>
        </w:r>
      </w:hyperlink>
      <w:r>
        <w:t xml:space="preserve"> </w:t>
      </w:r>
      <w:r>
        <w:t xml:space="preserve">· PMCID:</w:t>
      </w:r>
      <w:r>
        <w:t xml:space="preserve"> </w:t>
      </w:r>
      <w:hyperlink r:id="rId255">
        <w:r>
          <w:rPr>
            <w:rStyle w:val="Hyperlink"/>
          </w:rPr>
          <w:t xml:space="preserve">PMC5762154</w:t>
        </w:r>
      </w:hyperlink>
    </w:p>
    <w:bookmarkEnd w:id="256"/>
    <w:bookmarkStart w:id="261" w:name="ref-udPM4KR1"/>
    <w:p>
      <w:pPr>
        <w:pStyle w:val="Bibliography"/>
      </w:pPr>
      <w:r>
        <w:t xml:space="preserve">8.</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57">
        <w:r>
          <w:rPr>
            <w:rStyle w:val="Hyperlink"/>
          </w:rPr>
          <w:t xml:space="preserve">https://doi.org/ggtkzd</w:t>
        </w:r>
      </w:hyperlink>
      <w:r>
        <w:t xml:space="preserve"> </w:t>
      </w:r>
      <w:r>
        <w:t xml:space="preserve">DOI:</w:t>
      </w:r>
      <w:r>
        <w:t xml:space="preserve"> </w:t>
      </w:r>
      <w:hyperlink r:id="rId258">
        <w:r>
          <w:rPr>
            <w:rStyle w:val="Hyperlink"/>
          </w:rPr>
          <w:t xml:space="preserve">10.1016/j.cell.2020.03.053</w:t>
        </w:r>
      </w:hyperlink>
      <w:r>
        <w:t xml:space="preserve"> </w:t>
      </w:r>
      <w:r>
        <w:t xml:space="preserve">· PMID:</w:t>
      </w:r>
      <w:r>
        <w:t xml:space="preserve"> </w:t>
      </w:r>
      <w:hyperlink r:id="rId259">
        <w:r>
          <w:rPr>
            <w:rStyle w:val="Hyperlink"/>
          </w:rPr>
          <w:t xml:space="preserve">32302568</w:t>
        </w:r>
      </w:hyperlink>
      <w:r>
        <w:t xml:space="preserve"> </w:t>
      </w:r>
      <w:r>
        <w:t xml:space="preserve">· PMCID:</w:t>
      </w:r>
      <w:r>
        <w:t xml:space="preserve"> </w:t>
      </w:r>
      <w:hyperlink r:id="rId260">
        <w:r>
          <w:rPr>
            <w:rStyle w:val="Hyperlink"/>
          </w:rPr>
          <w:t xml:space="preserve">PMC7376497</w:t>
        </w:r>
      </w:hyperlink>
    </w:p>
    <w:bookmarkEnd w:id="261"/>
    <w:bookmarkStart w:id="263" w:name="ref-Hqoq5ZTI"/>
    <w:p>
      <w:pPr>
        <w:pStyle w:val="Bibliography"/>
      </w:pPr>
      <w:r>
        <w:t xml:space="preserve">9.</w:t>
      </w:r>
      <w:r>
        <w:t xml:space="preserve"> </w:t>
      </w:r>
      <w:r>
        <w:t xml:space="preserve">	</w:t>
      </w:r>
      <w:r>
        <w:rPr>
          <w:bCs/>
          <w:b/>
        </w:rPr>
        <w:t xml:space="preserve">Cancer in Children and Adolescents - NCI</w:t>
      </w:r>
      <w:r>
        <w:t xml:space="preserve"> </w:t>
      </w:r>
      <w:r>
        <w:t xml:space="preserve">(2024-08-29)</w:t>
      </w:r>
      <w:r>
        <w:t xml:space="preserve"> </w:t>
      </w:r>
      <w:hyperlink r:id="rId262">
        <w:r>
          <w:rPr>
            <w:rStyle w:val="Hyperlink"/>
          </w:rPr>
          <w:t xml:space="preserve">https://www.cancer.gov/types/childhood-cancers/child-adolescent-cancers-fact-sheet</w:t>
        </w:r>
      </w:hyperlink>
    </w:p>
    <w:bookmarkEnd w:id="263"/>
    <w:bookmarkStart w:id="268" w:name="ref-yEQ2v42v"/>
    <w:p>
      <w:pPr>
        <w:pStyle w:val="Bibliography"/>
      </w:pPr>
      <w:r>
        <w:t xml:space="preserve">10.</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64">
        <w:r>
          <w:rPr>
            <w:rStyle w:val="Hyperlink"/>
          </w:rPr>
          <w:t xml:space="preserve">https://doi.org/ggjv7q</w:t>
        </w:r>
      </w:hyperlink>
      <w:r>
        <w:t xml:space="preserve"> </w:t>
      </w:r>
      <w:r>
        <w:t xml:space="preserve">DOI:</w:t>
      </w:r>
      <w:r>
        <w:t xml:space="preserve"> </w:t>
      </w:r>
      <w:hyperlink r:id="rId265">
        <w:r>
          <w:rPr>
            <w:rStyle w:val="Hyperlink"/>
          </w:rPr>
          <w:t xml:space="preserve">10.1186/s13040-018-0190-8</w:t>
        </w:r>
      </w:hyperlink>
      <w:r>
        <w:t xml:space="preserve"> </w:t>
      </w:r>
      <w:r>
        <w:t xml:space="preserve">· PMID:</w:t>
      </w:r>
      <w:r>
        <w:t xml:space="preserve"> </w:t>
      </w:r>
      <w:hyperlink r:id="rId266">
        <w:r>
          <w:rPr>
            <w:rStyle w:val="Hyperlink"/>
          </w:rPr>
          <w:t xml:space="preserve">30675185</w:t>
        </w:r>
      </w:hyperlink>
      <w:r>
        <w:t xml:space="preserve"> </w:t>
      </w:r>
      <w:r>
        <w:t xml:space="preserve">· PMCID:</w:t>
      </w:r>
      <w:r>
        <w:t xml:space="preserve"> </w:t>
      </w:r>
      <w:hyperlink r:id="rId267">
        <w:r>
          <w:rPr>
            <w:rStyle w:val="Hyperlink"/>
          </w:rPr>
          <w:t xml:space="preserve">PMC6334395</w:t>
        </w:r>
      </w:hyperlink>
    </w:p>
    <w:bookmarkEnd w:id="268"/>
    <w:bookmarkStart w:id="273" w:name="ref-z8JnDHpr"/>
    <w:p>
      <w:pPr>
        <w:pStyle w:val="Bibliography"/>
      </w:pPr>
      <w:r>
        <w:t xml:space="preserve">11.</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69">
        <w:r>
          <w:rPr>
            <w:rStyle w:val="Hyperlink"/>
          </w:rPr>
          <w:t xml:space="preserve">https://doi.org/ggdxgx</w:t>
        </w:r>
      </w:hyperlink>
      <w:r>
        <w:t xml:space="preserve"> </w:t>
      </w:r>
      <w:r>
        <w:t xml:space="preserve">DOI:</w:t>
      </w:r>
      <w:r>
        <w:t xml:space="preserve"> </w:t>
      </w:r>
      <w:hyperlink r:id="rId270">
        <w:r>
          <w:rPr>
            <w:rStyle w:val="Hyperlink"/>
          </w:rPr>
          <w:t xml:space="preserve">10.1038/s41592-019-0654-x</w:t>
        </w:r>
      </w:hyperlink>
      <w:r>
        <w:t xml:space="preserve"> </w:t>
      </w:r>
      <w:r>
        <w:t xml:space="preserve">· PMID:</w:t>
      </w:r>
      <w:r>
        <w:t xml:space="preserve"> </w:t>
      </w:r>
      <w:hyperlink r:id="rId271">
        <w:r>
          <w:rPr>
            <w:rStyle w:val="Hyperlink"/>
          </w:rPr>
          <w:t xml:space="preserve">31792435</w:t>
        </w:r>
      </w:hyperlink>
      <w:r>
        <w:t xml:space="preserve"> </w:t>
      </w:r>
      <w:r>
        <w:t xml:space="preserve">· PMCID:</w:t>
      </w:r>
      <w:r>
        <w:t xml:space="preserve"> </w:t>
      </w:r>
      <w:hyperlink r:id="rId272">
        <w:r>
          <w:rPr>
            <w:rStyle w:val="Hyperlink"/>
          </w:rPr>
          <w:t xml:space="preserve">PMC7358058</w:t>
        </w:r>
      </w:hyperlink>
    </w:p>
    <w:bookmarkEnd w:id="273"/>
    <w:bookmarkStart w:id="278" w:name="ref-qIZTS1II"/>
    <w:p>
      <w:pPr>
        <w:pStyle w:val="Bibliography"/>
      </w:pPr>
      <w:r>
        <w:t xml:space="preserve">12.</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74">
        <w:r>
          <w:rPr>
            <w:rStyle w:val="Hyperlink"/>
          </w:rPr>
          <w:t xml:space="preserve">https://doi.org/gc22s9</w:t>
        </w:r>
      </w:hyperlink>
      <w:r>
        <w:t xml:space="preserve"> </w:t>
      </w:r>
      <w:r>
        <w:t xml:space="preserve">DOI:</w:t>
      </w:r>
      <w:r>
        <w:t xml:space="preserve"> </w:t>
      </w:r>
      <w:hyperlink r:id="rId275">
        <w:r>
          <w:rPr>
            <w:rStyle w:val="Hyperlink"/>
          </w:rPr>
          <w:t xml:space="preserve">10.1186/s13059-017-1382-0</w:t>
        </w:r>
      </w:hyperlink>
      <w:r>
        <w:t xml:space="preserve"> </w:t>
      </w:r>
      <w:r>
        <w:t xml:space="preserve">· PMID:</w:t>
      </w:r>
      <w:r>
        <w:t xml:space="preserve"> </w:t>
      </w:r>
      <w:hyperlink r:id="rId276">
        <w:r>
          <w:rPr>
            <w:rStyle w:val="Hyperlink"/>
          </w:rPr>
          <w:t xml:space="preserve">29409532</w:t>
        </w:r>
      </w:hyperlink>
      <w:r>
        <w:t xml:space="preserve"> </w:t>
      </w:r>
      <w:r>
        <w:t xml:space="preserve">· PMCID:</w:t>
      </w:r>
      <w:r>
        <w:t xml:space="preserve"> </w:t>
      </w:r>
      <w:hyperlink r:id="rId277">
        <w:r>
          <w:rPr>
            <w:rStyle w:val="Hyperlink"/>
          </w:rPr>
          <w:t xml:space="preserve">PMC5802054</w:t>
        </w:r>
      </w:hyperlink>
    </w:p>
    <w:bookmarkEnd w:id="278"/>
    <w:bookmarkStart w:id="282" w:name="ref-4XDvZWxk"/>
    <w:p>
      <w:pPr>
        <w:pStyle w:val="Bibliography"/>
      </w:pPr>
      <w:r>
        <w:t xml:space="preserve">13.</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79">
        <w:r>
          <w:rPr>
            <w:rStyle w:val="Hyperlink"/>
          </w:rPr>
          <w:t xml:space="preserve">https://doi.org/gfj52z</w:t>
        </w:r>
      </w:hyperlink>
      <w:r>
        <w:t xml:space="preserve"> </w:t>
      </w:r>
      <w:r>
        <w:t xml:space="preserve">DOI:</w:t>
      </w:r>
      <w:r>
        <w:t xml:space="preserve"> </w:t>
      </w:r>
      <w:hyperlink r:id="rId280">
        <w:r>
          <w:rPr>
            <w:rStyle w:val="Hyperlink"/>
          </w:rPr>
          <w:t xml:space="preserve">10.1038/nbt.3820</w:t>
        </w:r>
      </w:hyperlink>
      <w:r>
        <w:t xml:space="preserve"> </w:t>
      </w:r>
      <w:r>
        <w:t xml:space="preserve">· PMID:</w:t>
      </w:r>
      <w:r>
        <w:t xml:space="preserve"> </w:t>
      </w:r>
      <w:hyperlink r:id="rId281">
        <w:r>
          <w:rPr>
            <w:rStyle w:val="Hyperlink"/>
          </w:rPr>
          <w:t xml:space="preserve">28398311</w:t>
        </w:r>
      </w:hyperlink>
    </w:p>
    <w:bookmarkEnd w:id="282"/>
    <w:bookmarkStart w:id="287" w:name="ref-hYvj5GBC"/>
    <w:p>
      <w:pPr>
        <w:pStyle w:val="Bibliography"/>
      </w:pPr>
      <w:r>
        <w:t xml:space="preserve">14.</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83">
        <w:r>
          <w:rPr>
            <w:rStyle w:val="Hyperlink"/>
          </w:rPr>
          <w:t xml:space="preserve">https://doi.org/gptg86</w:t>
        </w:r>
      </w:hyperlink>
      <w:r>
        <w:t xml:space="preserve"> </w:t>
      </w:r>
      <w:r>
        <w:t xml:space="preserve">DOI:</w:t>
      </w:r>
      <w:r>
        <w:t xml:space="preserve"> </w:t>
      </w:r>
      <w:hyperlink r:id="rId284">
        <w:r>
          <w:rPr>
            <w:rStyle w:val="Hyperlink"/>
          </w:rPr>
          <w:t xml:space="preserve">10.1038/s41592-022-01408-3</w:t>
        </w:r>
      </w:hyperlink>
      <w:r>
        <w:t xml:space="preserve"> </w:t>
      </w:r>
      <w:r>
        <w:t xml:space="preserve">· PMID:</w:t>
      </w:r>
      <w:r>
        <w:t xml:space="preserve"> </w:t>
      </w:r>
      <w:hyperlink r:id="rId285">
        <w:r>
          <w:rPr>
            <w:rStyle w:val="Hyperlink"/>
          </w:rPr>
          <w:t xml:space="preserve">35277707</w:t>
        </w:r>
      </w:hyperlink>
      <w:r>
        <w:t xml:space="preserve"> </w:t>
      </w:r>
      <w:r>
        <w:t xml:space="preserve">· PMCID:</w:t>
      </w:r>
      <w:r>
        <w:t xml:space="preserve"> </w:t>
      </w:r>
      <w:hyperlink r:id="rId286">
        <w:r>
          <w:rPr>
            <w:rStyle w:val="Hyperlink"/>
          </w:rPr>
          <w:t xml:space="preserve">PMC8933848</w:t>
        </w:r>
      </w:hyperlink>
    </w:p>
    <w:bookmarkEnd w:id="287"/>
    <w:bookmarkStart w:id="289" w:name="ref-2n9clgPF"/>
    <w:p>
      <w:pPr>
        <w:pStyle w:val="Bibliography"/>
      </w:pPr>
      <w:r>
        <w:t xml:space="preserve">15.</w:t>
      </w:r>
      <w:r>
        <w:t xml:space="preserve"> </w:t>
      </w:r>
      <w:r>
        <w:t xml:space="preserve">	</w:t>
      </w:r>
      <w:r>
        <w:rPr>
          <w:bCs/>
          <w:b/>
        </w:rPr>
        <w:t xml:space="preserve">Ontology Lookup Service (OLS) - HsapDv</w:t>
      </w:r>
      <w:r>
        <w:t xml:space="preserve"> </w:t>
      </w:r>
      <w:hyperlink r:id="rId288">
        <w:r>
          <w:rPr>
            <w:rStyle w:val="Hyperlink"/>
          </w:rPr>
          <w:t xml:space="preserve">https://www.ebi.ac.uk/ols4/ontologies/hsapdv</w:t>
        </w:r>
      </w:hyperlink>
    </w:p>
    <w:bookmarkEnd w:id="289"/>
    <w:bookmarkStart w:id="294" w:name="ref-Jx3SGqPR"/>
    <w:p>
      <w:pPr>
        <w:pStyle w:val="Bibliography"/>
      </w:pPr>
      <w:r>
        <w:t xml:space="preserve">16.</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90">
        <w:r>
          <w:rPr>
            <w:rStyle w:val="Hyperlink"/>
          </w:rPr>
          <w:t xml:space="preserve">https://doi.org/gk3928</w:t>
        </w:r>
      </w:hyperlink>
      <w:r>
        <w:t xml:space="preserve"> </w:t>
      </w:r>
      <w:r>
        <w:t xml:space="preserve">DOI:</w:t>
      </w:r>
      <w:r>
        <w:t xml:space="preserve"> </w:t>
      </w:r>
      <w:hyperlink r:id="rId291">
        <w:r>
          <w:rPr>
            <w:rStyle w:val="Hyperlink"/>
          </w:rPr>
          <w:t xml:space="preserve">10.1093/bib/bbx035</w:t>
        </w:r>
      </w:hyperlink>
      <w:r>
        <w:t xml:space="preserve"> </w:t>
      </w:r>
      <w:r>
        <w:t xml:space="preserve">· PMID:</w:t>
      </w:r>
      <w:r>
        <w:t xml:space="preserve"> </w:t>
      </w:r>
      <w:hyperlink r:id="rId292">
        <w:r>
          <w:rPr>
            <w:rStyle w:val="Hyperlink"/>
          </w:rPr>
          <w:t xml:space="preserve">28387809</w:t>
        </w:r>
      </w:hyperlink>
      <w:r>
        <w:t xml:space="preserve"> </w:t>
      </w:r>
      <w:r>
        <w:t xml:space="preserve">· PMCID:</w:t>
      </w:r>
      <w:r>
        <w:t xml:space="preserve"> </w:t>
      </w:r>
      <w:hyperlink r:id="rId293">
        <w:r>
          <w:rPr>
            <w:rStyle w:val="Hyperlink"/>
          </w:rPr>
          <w:t xml:space="preserve">PMC6169674</w:t>
        </w:r>
      </w:hyperlink>
    </w:p>
    <w:bookmarkEnd w:id="294"/>
    <w:bookmarkStart w:id="296" w:name="ref-19R1xim7A"/>
    <w:p>
      <w:pPr>
        <w:pStyle w:val="Bibliography"/>
      </w:pPr>
      <w:r>
        <w:t xml:space="preserve">17.</w:t>
      </w:r>
      <w:r>
        <w:t xml:space="preserve"> </w:t>
      </w:r>
      <w:r>
        <w:t xml:space="preserve">	</w:t>
      </w:r>
      <w:r>
        <w:rPr>
          <w:bCs/>
          <w:b/>
        </w:rPr>
        <w:t xml:space="preserve">Ontology Lookup Service (OLS) - PATO</w:t>
      </w:r>
      <w:r>
        <w:t xml:space="preserve"> </w:t>
      </w:r>
      <w:hyperlink r:id="rId295">
        <w:r>
          <w:rPr>
            <w:rStyle w:val="Hyperlink"/>
          </w:rPr>
          <w:t xml:space="preserve">https://www.ebi.ac.uk/ols4/ontologies/pato</w:t>
        </w:r>
      </w:hyperlink>
    </w:p>
    <w:bookmarkEnd w:id="296"/>
    <w:bookmarkStart w:id="301" w:name="ref-RJLosfFq"/>
    <w:p>
      <w:pPr>
        <w:pStyle w:val="Bibliography"/>
      </w:pPr>
      <w:r>
        <w:t xml:space="preserve">18.</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297">
        <w:r>
          <w:rPr>
            <w:rStyle w:val="Hyperlink"/>
          </w:rPr>
          <w:t xml:space="preserve">https://doi.org/gg7tjn</w:t>
        </w:r>
      </w:hyperlink>
      <w:r>
        <w:t xml:space="preserve"> </w:t>
      </w:r>
      <w:r>
        <w:t xml:space="preserve">DOI:</w:t>
      </w:r>
      <w:r>
        <w:t xml:space="preserve"> </w:t>
      </w:r>
      <w:hyperlink r:id="rId298">
        <w:r>
          <w:rPr>
            <w:rStyle w:val="Hyperlink"/>
          </w:rPr>
          <w:t xml:space="preserve">10.1093/database/baaa062</w:t>
        </w:r>
      </w:hyperlink>
      <w:r>
        <w:t xml:space="preserve"> </w:t>
      </w:r>
      <w:r>
        <w:t xml:space="preserve">· PMID:</w:t>
      </w:r>
      <w:r>
        <w:t xml:space="preserve"> </w:t>
      </w:r>
      <w:hyperlink r:id="rId299">
        <w:r>
          <w:rPr>
            <w:rStyle w:val="Hyperlink"/>
          </w:rPr>
          <w:t xml:space="preserve">32761142</w:t>
        </w:r>
      </w:hyperlink>
      <w:r>
        <w:t xml:space="preserve"> </w:t>
      </w:r>
      <w:r>
        <w:t xml:space="preserve">· PMCID:</w:t>
      </w:r>
      <w:r>
        <w:t xml:space="preserve"> </w:t>
      </w:r>
      <w:hyperlink r:id="rId300">
        <w:r>
          <w:rPr>
            <w:rStyle w:val="Hyperlink"/>
          </w:rPr>
          <w:t xml:space="preserve">PMC7408187</w:t>
        </w:r>
      </w:hyperlink>
    </w:p>
    <w:bookmarkEnd w:id="301"/>
    <w:bookmarkStart w:id="303" w:name="ref-jFq6Uo6f"/>
    <w:p>
      <w:pPr>
        <w:pStyle w:val="Bibliography"/>
      </w:pPr>
      <w:r>
        <w:t xml:space="preserve">19.</w:t>
      </w:r>
      <w:r>
        <w:t xml:space="preserve"> </w:t>
      </w:r>
      <w:r>
        <w:t xml:space="preserve">	</w:t>
      </w:r>
      <w:r>
        <w:rPr>
          <w:bCs/>
          <w:b/>
        </w:rPr>
        <w:t xml:space="preserve">Home - Taxonomy - NCBI</w:t>
      </w:r>
      <w:r>
        <w:t xml:space="preserve"> </w:t>
      </w:r>
      <w:hyperlink r:id="rId302">
        <w:r>
          <w:rPr>
            <w:rStyle w:val="Hyperlink"/>
          </w:rPr>
          <w:t xml:space="preserve">https://www.ncbi.nlm.nih.gov/taxonomy</w:t>
        </w:r>
      </w:hyperlink>
    </w:p>
    <w:bookmarkEnd w:id="303"/>
    <w:bookmarkStart w:id="306" w:name="ref-pZyZllZn"/>
    <w:p>
      <w:pPr>
        <w:pStyle w:val="Bibliography"/>
      </w:pPr>
      <w:r>
        <w:t xml:space="preserve">20.</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304">
        <w:r>
          <w:rPr>
            <w:rStyle w:val="Hyperlink"/>
          </w:rPr>
          <w:t xml:space="preserve">https://doi.org/gqx27c</w:t>
        </w:r>
      </w:hyperlink>
      <w:r>
        <w:t xml:space="preserve"> </w:t>
      </w:r>
      <w:r>
        <w:t xml:space="preserve">DOI:</w:t>
      </w:r>
      <w:r>
        <w:t xml:space="preserve"> </w:t>
      </w:r>
      <w:hyperlink r:id="rId305">
        <w:r>
          <w:rPr>
            <w:rStyle w:val="Hyperlink"/>
          </w:rPr>
          <w:t xml:space="preserve">10.1101/2022.04.13.22273750</w:t>
        </w:r>
      </w:hyperlink>
    </w:p>
    <w:bookmarkEnd w:id="306"/>
    <w:bookmarkStart w:id="308" w:name="ref-ZPHZMiua"/>
    <w:p>
      <w:pPr>
        <w:pStyle w:val="Bibliography"/>
      </w:pPr>
      <w:r>
        <w:t xml:space="preserve">21.</w:t>
      </w:r>
      <w:r>
        <w:t xml:space="preserve"> </w:t>
      </w:r>
      <w:r>
        <w:t xml:space="preserve">	</w:t>
      </w:r>
      <w:r>
        <w:rPr>
          <w:bCs/>
          <w:b/>
        </w:rPr>
        <w:t xml:space="preserve">Ontology Lookup Service (OLS) - MONDO</w:t>
      </w:r>
      <w:r>
        <w:t xml:space="preserve"> </w:t>
      </w:r>
      <w:hyperlink r:id="rId307">
        <w:r>
          <w:rPr>
            <w:rStyle w:val="Hyperlink"/>
          </w:rPr>
          <w:t xml:space="preserve">https://www.ebi.ac.uk/ols4/ontologies/mondo</w:t>
        </w:r>
      </w:hyperlink>
    </w:p>
    <w:bookmarkEnd w:id="308"/>
    <w:bookmarkStart w:id="313" w:name="ref-swLRou1q"/>
    <w:p>
      <w:pPr>
        <w:pStyle w:val="Bibliography"/>
      </w:pPr>
      <w:r>
        <w:t xml:space="preserve">22.</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309">
        <w:r>
          <w:rPr>
            <w:rStyle w:val="Hyperlink"/>
          </w:rPr>
          <w:t xml:space="preserve">https://doi.org/gtnrz4</w:t>
        </w:r>
      </w:hyperlink>
      <w:r>
        <w:t xml:space="preserve"> </w:t>
      </w:r>
      <w:r>
        <w:t xml:space="preserve">DOI:</w:t>
      </w:r>
      <w:r>
        <w:t xml:space="preserve"> </w:t>
      </w:r>
      <w:hyperlink r:id="rId310">
        <w:r>
          <w:rPr>
            <w:rStyle w:val="Hyperlink"/>
          </w:rPr>
          <w:t xml:space="preserve">10.1186/2041-1480-5-21</w:t>
        </w:r>
      </w:hyperlink>
      <w:r>
        <w:t xml:space="preserve"> </w:t>
      </w:r>
      <w:r>
        <w:t xml:space="preserve">· PMID:</w:t>
      </w:r>
      <w:r>
        <w:t xml:space="preserve"> </w:t>
      </w:r>
      <w:hyperlink r:id="rId311">
        <w:r>
          <w:rPr>
            <w:rStyle w:val="Hyperlink"/>
          </w:rPr>
          <w:t xml:space="preserve">25009735</w:t>
        </w:r>
      </w:hyperlink>
      <w:r>
        <w:t xml:space="preserve"> </w:t>
      </w:r>
      <w:r>
        <w:t xml:space="preserve">· PMCID:</w:t>
      </w:r>
      <w:r>
        <w:t xml:space="preserve"> </w:t>
      </w:r>
      <w:hyperlink r:id="rId312">
        <w:r>
          <w:rPr>
            <w:rStyle w:val="Hyperlink"/>
          </w:rPr>
          <w:t xml:space="preserve">PMC4089931</w:t>
        </w:r>
      </w:hyperlink>
    </w:p>
    <w:bookmarkEnd w:id="313"/>
    <w:bookmarkStart w:id="318" w:name="ref-TOC8jpgh"/>
    <w:p>
      <w:pPr>
        <w:pStyle w:val="Bibliography"/>
      </w:pPr>
      <w:r>
        <w:t xml:space="preserve">23.</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(2012-01-31)</w:t>
      </w:r>
      <w:r>
        <w:t xml:space="preserve"> </w:t>
      </w:r>
      <w:hyperlink r:id="rId314">
        <w:r>
          <w:rPr>
            <w:rStyle w:val="Hyperlink"/>
          </w:rPr>
          <w:t xml:space="preserve">https://doi.org/fxx6qr</w:t>
        </w:r>
      </w:hyperlink>
      <w:r>
        <w:t xml:space="preserve"> </w:t>
      </w:r>
      <w:r>
        <w:t xml:space="preserve">DOI:</w:t>
      </w:r>
      <w:r>
        <w:t xml:space="preserve"> </w:t>
      </w:r>
      <w:hyperlink r:id="rId315">
        <w:r>
          <w:rPr>
            <w:rStyle w:val="Hyperlink"/>
          </w:rPr>
          <w:t xml:space="preserve">10.1186/gb-2012-13-1-r5</w:t>
        </w:r>
      </w:hyperlink>
      <w:r>
        <w:t xml:space="preserve"> </w:t>
      </w:r>
      <w:r>
        <w:t xml:space="preserve">· PMID:</w:t>
      </w:r>
      <w:r>
        <w:t xml:space="preserve"> </w:t>
      </w:r>
      <w:hyperlink r:id="rId316">
        <w:r>
          <w:rPr>
            <w:rStyle w:val="Hyperlink"/>
          </w:rPr>
          <w:t xml:space="preserve">22293552</w:t>
        </w:r>
      </w:hyperlink>
      <w:r>
        <w:t xml:space="preserve"> </w:t>
      </w:r>
      <w:r>
        <w:t xml:space="preserve">· PMCID:</w:t>
      </w:r>
      <w:r>
        <w:t xml:space="preserve"> </w:t>
      </w:r>
      <w:hyperlink r:id="rId317">
        <w:r>
          <w:rPr>
            <w:rStyle w:val="Hyperlink"/>
          </w:rPr>
          <w:t xml:space="preserve">PMC3334586</w:t>
        </w:r>
      </w:hyperlink>
    </w:p>
    <w:bookmarkEnd w:id="318"/>
    <w:bookmarkStart w:id="320" w:name="ref-XbjdiPPQ"/>
    <w:p>
      <w:pPr>
        <w:pStyle w:val="Bibliography"/>
      </w:pPr>
      <w:r>
        <w:t xml:space="preserve">24.</w:t>
      </w:r>
      <w:r>
        <w:t xml:space="preserve"> </w:t>
      </w:r>
      <w:r>
        <w:t xml:space="preserve">	</w:t>
      </w:r>
      <w:r>
        <w:rPr>
          <w:bCs/>
          <w:b/>
        </w:rPr>
        <w:t xml:space="preserve">Ontology Lookup Service (OLS) - UBERON</w:t>
      </w:r>
      <w:r>
        <w:t xml:space="preserve"> </w:t>
      </w:r>
      <w:hyperlink r:id="rId319">
        <w:r>
          <w:rPr>
            <w:rStyle w:val="Hyperlink"/>
          </w:rPr>
          <w:t xml:space="preserve">https://www.ebi.ac.uk/ols4/ontologies/uberon</w:t>
        </w:r>
      </w:hyperlink>
    </w:p>
    <w:bookmarkEnd w:id="320"/>
    <w:bookmarkStart w:id="325" w:name="ref-9Hno2ty7"/>
    <w:p>
      <w:pPr>
        <w:pStyle w:val="Bibliography"/>
      </w:pPr>
      <w:r>
        <w:t xml:space="preserve">25.</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321">
        <w:r>
          <w:rPr>
            <w:rStyle w:val="Hyperlink"/>
          </w:rPr>
          <w:t xml:space="preserve">https://doi.org/gf9pk3</w:t>
        </w:r>
      </w:hyperlink>
      <w:r>
        <w:t xml:space="preserve"> </w:t>
      </w:r>
      <w:r>
        <w:t xml:space="preserve">DOI:</w:t>
      </w:r>
      <w:r>
        <w:t xml:space="preserve"> </w:t>
      </w:r>
      <w:hyperlink r:id="rId322">
        <w:r>
          <w:rPr>
            <w:rStyle w:val="Hyperlink"/>
          </w:rPr>
          <w:t xml:space="preserve">10.1186/s13059-018-1396-2</w:t>
        </w:r>
      </w:hyperlink>
      <w:r>
        <w:t xml:space="preserve"> </w:t>
      </w:r>
      <w:r>
        <w:t xml:space="preserve">· PMID:</w:t>
      </w:r>
      <w:r>
        <w:t xml:space="preserve"> </w:t>
      </w:r>
      <w:hyperlink r:id="rId323">
        <w:r>
          <w:rPr>
            <w:rStyle w:val="Hyperlink"/>
          </w:rPr>
          <w:t xml:space="preserve">29448949</w:t>
        </w:r>
      </w:hyperlink>
      <w:r>
        <w:t xml:space="preserve"> </w:t>
      </w:r>
      <w:r>
        <w:t xml:space="preserve">· PMCID:</w:t>
      </w:r>
      <w:r>
        <w:t xml:space="preserve"> </w:t>
      </w:r>
      <w:hyperlink r:id="rId324">
        <w:r>
          <w:rPr>
            <w:rStyle w:val="Hyperlink"/>
          </w:rPr>
          <w:t xml:space="preserve">PMC5815218</w:t>
        </w:r>
      </w:hyperlink>
    </w:p>
    <w:bookmarkEnd w:id="325"/>
    <w:bookmarkStart w:id="327" w:name="ref-Opr5odMH"/>
    <w:p>
      <w:pPr>
        <w:pStyle w:val="Bibliography"/>
      </w:pPr>
      <w:r>
        <w:t xml:space="preserve">26.</w:t>
      </w:r>
      <w:r>
        <w:t xml:space="preserve"> </w:t>
      </w:r>
      <w:r>
        <w:t xml:space="preserve">	</w:t>
      </w:r>
      <w:r>
        <w:rPr>
          <w:bCs/>
          <w:b/>
        </w:rPr>
        <w:t xml:space="preserve">Ontology Lookup Service (OLS) - Hancestro</w:t>
      </w:r>
      <w:r>
        <w:t xml:space="preserve"> </w:t>
      </w:r>
      <w:hyperlink r:id="rId326">
        <w:r>
          <w:rPr>
            <w:rStyle w:val="Hyperlink"/>
          </w:rPr>
          <w:t xml:space="preserve">https://www.ebi.ac.uk/ols4/ontologies/hancestro</w:t>
        </w:r>
      </w:hyperlink>
    </w:p>
    <w:bookmarkEnd w:id="327"/>
    <w:bookmarkStart w:id="332" w:name="ref-9F0oWAO0"/>
    <w:p>
      <w:pPr>
        <w:pStyle w:val="Bibliography"/>
      </w:pPr>
      <w:r>
        <w:t xml:space="preserve">27.</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28">
        <w:r>
          <w:rPr>
            <w:rStyle w:val="Hyperlink"/>
          </w:rPr>
          <w:t xml:space="preserve">https://doi.org/gtnskk</w:t>
        </w:r>
      </w:hyperlink>
      <w:r>
        <w:t xml:space="preserve"> </w:t>
      </w:r>
      <w:r>
        <w:t xml:space="preserve">DOI:</w:t>
      </w:r>
      <w:r>
        <w:t xml:space="preserve"> </w:t>
      </w:r>
      <w:hyperlink r:id="rId329">
        <w:r>
          <w:rPr>
            <w:rStyle w:val="Hyperlink"/>
          </w:rPr>
          <w:t xml:space="preserve">10.1016/j.devcel.2022.04.003</w:t>
        </w:r>
      </w:hyperlink>
      <w:r>
        <w:t xml:space="preserve"> </w:t>
      </w:r>
      <w:r>
        <w:t xml:space="preserve">· PMID:</w:t>
      </w:r>
      <w:r>
        <w:t xml:space="preserve"> </w:t>
      </w:r>
      <w:hyperlink r:id="rId330">
        <w:r>
          <w:rPr>
            <w:rStyle w:val="Hyperlink"/>
          </w:rPr>
          <w:t xml:space="preserve">35483358</w:t>
        </w:r>
      </w:hyperlink>
      <w:r>
        <w:t xml:space="preserve"> </w:t>
      </w:r>
      <w:r>
        <w:t xml:space="preserve">· PMCID:</w:t>
      </w:r>
      <w:r>
        <w:t xml:space="preserve"> </w:t>
      </w:r>
      <w:hyperlink r:id="rId331">
        <w:r>
          <w:rPr>
            <w:rStyle w:val="Hyperlink"/>
          </w:rPr>
          <w:t xml:space="preserve">PMC9133224</w:t>
        </w:r>
      </w:hyperlink>
    </w:p>
    <w:bookmarkEnd w:id="332"/>
    <w:bookmarkStart w:id="337" w:name="ref-HalHlba8"/>
    <w:p>
      <w:pPr>
        <w:pStyle w:val="Bibliography"/>
      </w:pPr>
      <w:r>
        <w:t xml:space="preserve">28.</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Research Square Platform LLC</w:t>
      </w:r>
      <w:r>
        <w:t xml:space="preserve"> </w:t>
      </w:r>
      <w:r>
        <w:t xml:space="preserve">(2023-02-23)</w:t>
      </w:r>
      <w:r>
        <w:t xml:space="preserve"> </w:t>
      </w:r>
      <w:hyperlink r:id="rId333">
        <w:r>
          <w:rPr>
            <w:rStyle w:val="Hyperlink"/>
          </w:rPr>
          <w:t xml:space="preserve">https://doi.org/gtnskp</w:t>
        </w:r>
      </w:hyperlink>
      <w:r>
        <w:t xml:space="preserve"> </w:t>
      </w:r>
      <w:r>
        <w:t xml:space="preserve">DOI:</w:t>
      </w:r>
      <w:r>
        <w:t xml:space="preserve"> </w:t>
      </w:r>
      <w:hyperlink r:id="rId334">
        <w:r>
          <w:rPr>
            <w:rStyle w:val="Hyperlink"/>
          </w:rPr>
          <w:t xml:space="preserve">10.21203/rs.3.rs-2517703/v1</w:t>
        </w:r>
      </w:hyperlink>
      <w:r>
        <w:t xml:space="preserve"> </w:t>
      </w:r>
      <w:r>
        <w:t xml:space="preserve">· PMID:</w:t>
      </w:r>
      <w:r>
        <w:t xml:space="preserve"> </w:t>
      </w:r>
      <w:hyperlink r:id="rId335">
        <w:r>
          <w:rPr>
            <w:rStyle w:val="Hyperlink"/>
          </w:rPr>
          <w:t xml:space="preserve">36865335</w:t>
        </w:r>
      </w:hyperlink>
      <w:r>
        <w:t xml:space="preserve"> </w:t>
      </w:r>
      <w:r>
        <w:t xml:space="preserve">· PMCID:</w:t>
      </w:r>
      <w:r>
        <w:t xml:space="preserve"> </w:t>
      </w:r>
      <w:hyperlink r:id="rId336">
        <w:r>
          <w:rPr>
            <w:rStyle w:val="Hyperlink"/>
          </w:rPr>
          <w:t xml:space="preserve">PMC9980204</w:t>
        </w:r>
      </w:hyperlink>
    </w:p>
    <w:bookmarkEnd w:id="337"/>
    <w:bookmarkStart w:id="342" w:name="ref-TffkWyy0"/>
    <w:p>
      <w:pPr>
        <w:pStyle w:val="Bibliography"/>
      </w:pPr>
      <w:r>
        <w:t xml:space="preserve">29.</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Research Square Platform LLC</w:t>
      </w:r>
      <w:r>
        <w:t xml:space="preserve"> </w:t>
      </w:r>
      <w:r>
        <w:t xml:space="preserve">(2023-02-28)</w:t>
      </w:r>
      <w:r>
        <w:t xml:space="preserve"> </w:t>
      </w:r>
      <w:hyperlink r:id="rId338">
        <w:r>
          <w:rPr>
            <w:rStyle w:val="Hyperlink"/>
          </w:rPr>
          <w:t xml:space="preserve">https://doi.org/gtnskq</w:t>
        </w:r>
      </w:hyperlink>
      <w:r>
        <w:t xml:space="preserve"> </w:t>
      </w:r>
      <w:r>
        <w:t xml:space="preserve">DOI:</w:t>
      </w:r>
      <w:r>
        <w:t xml:space="preserve"> </w:t>
      </w:r>
      <w:hyperlink r:id="rId339">
        <w:r>
          <w:rPr>
            <w:rStyle w:val="Hyperlink"/>
          </w:rPr>
          <w:t xml:space="preserve">10.21203/rs.3.rs-2517758/v1</w:t>
        </w:r>
      </w:hyperlink>
      <w:r>
        <w:t xml:space="preserve"> </w:t>
      </w:r>
      <w:r>
        <w:t xml:space="preserve">· PMID:</w:t>
      </w:r>
      <w:r>
        <w:t xml:space="preserve"> </w:t>
      </w:r>
      <w:hyperlink r:id="rId340">
        <w:r>
          <w:rPr>
            <w:rStyle w:val="Hyperlink"/>
          </w:rPr>
          <w:t xml:space="preserve">36909536</w:t>
        </w:r>
      </w:hyperlink>
      <w:r>
        <w:t xml:space="preserve"> </w:t>
      </w:r>
      <w:r>
        <w:t xml:space="preserve">· PMCID:</w:t>
      </w:r>
      <w:r>
        <w:t xml:space="preserve"> </w:t>
      </w:r>
      <w:hyperlink r:id="rId341">
        <w:r>
          <w:rPr>
            <w:rStyle w:val="Hyperlink"/>
          </w:rPr>
          <w:t xml:space="preserve">PMC10002842</w:t>
        </w:r>
      </w:hyperlink>
    </w:p>
    <w:bookmarkEnd w:id="342"/>
    <w:bookmarkStart w:id="347" w:name="ref-sgFUrpYG"/>
    <w:p>
      <w:pPr>
        <w:pStyle w:val="Bibliography"/>
      </w:pPr>
      <w:r>
        <w:t xml:space="preserve">30.</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43">
        <w:r>
          <w:rPr>
            <w:rStyle w:val="Hyperlink"/>
          </w:rPr>
          <w:t xml:space="preserve">https://doi.org/gbs7cx</w:t>
        </w:r>
      </w:hyperlink>
      <w:r>
        <w:t xml:space="preserve"> </w:t>
      </w:r>
      <w:r>
        <w:t xml:space="preserve">DOI:</w:t>
      </w:r>
      <w:r>
        <w:t xml:space="preserve"> </w:t>
      </w:r>
      <w:hyperlink r:id="rId344">
        <w:r>
          <w:rPr>
            <w:rStyle w:val="Hyperlink"/>
          </w:rPr>
          <w:t xml:space="preserve">10.1038/nature23647</w:t>
        </w:r>
      </w:hyperlink>
      <w:r>
        <w:t xml:space="preserve"> </w:t>
      </w:r>
      <w:r>
        <w:t xml:space="preserve">· PMID:</w:t>
      </w:r>
      <w:r>
        <w:t xml:space="preserve"> </w:t>
      </w:r>
      <w:hyperlink r:id="rId345">
        <w:r>
          <w:rPr>
            <w:rStyle w:val="Hyperlink"/>
          </w:rPr>
          <w:t xml:space="preserve">28854174</w:t>
        </w:r>
      </w:hyperlink>
      <w:r>
        <w:t xml:space="preserve"> </w:t>
      </w:r>
      <w:r>
        <w:t xml:space="preserve">· PMCID:</w:t>
      </w:r>
      <w:r>
        <w:t xml:space="preserve"> </w:t>
      </w:r>
      <w:hyperlink r:id="rId346">
        <w:r>
          <w:rPr>
            <w:rStyle w:val="Hyperlink"/>
          </w:rPr>
          <w:t xml:space="preserve">PMC5659286</w:t>
        </w:r>
      </w:hyperlink>
    </w:p>
    <w:bookmarkEnd w:id="347"/>
    <w:bookmarkStart w:id="352" w:name="ref-PJ7Veojz"/>
    <w:p>
      <w:pPr>
        <w:pStyle w:val="Bibliography"/>
      </w:pPr>
      <w:r>
        <w:t xml:space="preserve">31.</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48">
        <w:r>
          <w:rPr>
            <w:rStyle w:val="Hyperlink"/>
          </w:rPr>
          <w:t xml:space="preserve">https://doi.org/gq28m5</w:t>
        </w:r>
      </w:hyperlink>
      <w:r>
        <w:t xml:space="preserve"> </w:t>
      </w:r>
      <w:r>
        <w:t xml:space="preserve">DOI:</w:t>
      </w:r>
      <w:r>
        <w:t xml:space="preserve"> </w:t>
      </w:r>
      <w:hyperlink r:id="rId349">
        <w:r>
          <w:rPr>
            <w:rStyle w:val="Hyperlink"/>
          </w:rPr>
          <w:t xml:space="preserve">10.1038/s41467-021-24781-7</w:t>
        </w:r>
      </w:hyperlink>
      <w:r>
        <w:t xml:space="preserve"> </w:t>
      </w:r>
      <w:r>
        <w:t xml:space="preserve">· PMID:</w:t>
      </w:r>
      <w:r>
        <w:t xml:space="preserve"> </w:t>
      </w:r>
      <w:hyperlink r:id="rId350">
        <w:r>
          <w:rPr>
            <w:rStyle w:val="Hyperlink"/>
          </w:rPr>
          <w:t xml:space="preserve">34315877</w:t>
        </w:r>
      </w:hyperlink>
      <w:r>
        <w:t xml:space="preserve"> </w:t>
      </w:r>
      <w:r>
        <w:t xml:space="preserve">· PMCID:</w:t>
      </w:r>
      <w:r>
        <w:t xml:space="preserve"> </w:t>
      </w:r>
      <w:hyperlink r:id="rId351">
        <w:r>
          <w:rPr>
            <w:rStyle w:val="Hyperlink"/>
          </w:rPr>
          <w:t xml:space="preserve">PMC8316454</w:t>
        </w:r>
      </w:hyperlink>
    </w:p>
    <w:bookmarkEnd w:id="352"/>
    <w:bookmarkStart w:id="357" w:name="ref-U3XexzPk"/>
    <w:p>
      <w:pPr>
        <w:pStyle w:val="Bibliography"/>
      </w:pPr>
      <w:r>
        <w:t xml:space="preserve">32.</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53">
        <w:r>
          <w:rPr>
            <w:rStyle w:val="Hyperlink"/>
          </w:rPr>
          <w:t xml:space="preserve">https://doi.org/gtnskm</w:t>
        </w:r>
      </w:hyperlink>
      <w:r>
        <w:t xml:space="preserve"> </w:t>
      </w:r>
      <w:r>
        <w:t xml:space="preserve">DOI:</w:t>
      </w:r>
      <w:r>
        <w:t xml:space="preserve"> </w:t>
      </w:r>
      <w:hyperlink r:id="rId354">
        <w:r>
          <w:rPr>
            <w:rStyle w:val="Hyperlink"/>
          </w:rPr>
          <w:t xml:space="preserve">10.1093/neuonc/noad207</w:t>
        </w:r>
      </w:hyperlink>
      <w:r>
        <w:t xml:space="preserve"> </w:t>
      </w:r>
      <w:r>
        <w:t xml:space="preserve">· PMID:</w:t>
      </w:r>
      <w:r>
        <w:t xml:space="preserve"> </w:t>
      </w:r>
      <w:hyperlink r:id="rId355">
        <w:r>
          <w:rPr>
            <w:rStyle w:val="Hyperlink"/>
          </w:rPr>
          <w:t xml:space="preserve">37934854</w:t>
        </w:r>
      </w:hyperlink>
      <w:r>
        <w:t xml:space="preserve"> </w:t>
      </w:r>
      <w:r>
        <w:t xml:space="preserve">· PMCID:</w:t>
      </w:r>
      <w:r>
        <w:t xml:space="preserve"> </w:t>
      </w:r>
      <w:hyperlink r:id="rId356">
        <w:r>
          <w:rPr>
            <w:rStyle w:val="Hyperlink"/>
          </w:rPr>
          <w:t xml:space="preserve">PMC10912009</w:t>
        </w:r>
      </w:hyperlink>
    </w:p>
    <w:bookmarkEnd w:id="357"/>
    <w:bookmarkStart w:id="362" w:name="ref-9Xh0e2DI"/>
    <w:p>
      <w:pPr>
        <w:pStyle w:val="Bibliography"/>
      </w:pPr>
      <w:r>
        <w:t xml:space="preserve">33.</w:t>
      </w:r>
      <w:r>
        <w:t xml:space="preserve"> </w:t>
      </w:r>
      <w:r>
        <w:t xml:space="preserve">	</w:t>
      </w:r>
      <w:r>
        <w:rPr>
          <w:bCs/>
          <w:b/>
        </w:rPr>
        <w:t xml:space="preserve">Single-cell transcriptional mapping reveals genetic and non-genetic determinants of aberrant differentiation in AML</w:t>
      </w:r>
      <w:r>
        <w:t xml:space="preserve"> </w:t>
      </w:r>
      <w:r>
        <w:t xml:space="preserve">Andy GX Zeng, Ilaria Iacobucci, Sayyam Shah, Amanda Mitchell, Gordon Wong, Suraj Bansal, David Chen, Qingsong Gao, Hyerin Kim, James A Kennedy, … John E Dick</w:t>
      </w:r>
      <w:r>
        <w:t xml:space="preserve"> </w:t>
      </w:r>
      <w:r>
        <w:rPr>
          <w:iCs/>
          <w:i/>
        </w:rPr>
        <w:t xml:space="preserve">Cold Spring Harbor Laboratory</w:t>
      </w:r>
      <w:r>
        <w:t xml:space="preserve"> </w:t>
      </w:r>
      <w:r>
        <w:t xml:space="preserve">(2023-12-27)</w:t>
      </w:r>
      <w:r>
        <w:t xml:space="preserve"> </w:t>
      </w:r>
      <w:hyperlink r:id="rId358">
        <w:r>
          <w:rPr>
            <w:rStyle w:val="Hyperlink"/>
          </w:rPr>
          <w:t xml:space="preserve">https://doi.org/gtnskn</w:t>
        </w:r>
      </w:hyperlink>
      <w:r>
        <w:t xml:space="preserve"> </w:t>
      </w:r>
      <w:r>
        <w:t xml:space="preserve">DOI:</w:t>
      </w:r>
      <w:r>
        <w:t xml:space="preserve"> </w:t>
      </w:r>
      <w:hyperlink r:id="rId359">
        <w:r>
          <w:rPr>
            <w:rStyle w:val="Hyperlink"/>
          </w:rPr>
          <w:t xml:space="preserve">10.1101/2023.12.26.573390</w:t>
        </w:r>
      </w:hyperlink>
      <w:r>
        <w:t xml:space="preserve"> </w:t>
      </w:r>
      <w:r>
        <w:t xml:space="preserve">· PMID:</w:t>
      </w:r>
      <w:r>
        <w:t xml:space="preserve"> </w:t>
      </w:r>
      <w:hyperlink r:id="rId360">
        <w:r>
          <w:rPr>
            <w:rStyle w:val="Hyperlink"/>
          </w:rPr>
          <w:t xml:space="preserve">38234771</w:t>
        </w:r>
      </w:hyperlink>
      <w:r>
        <w:t xml:space="preserve"> </w:t>
      </w:r>
      <w:r>
        <w:t xml:space="preserve">· PMCID:</w:t>
      </w:r>
      <w:r>
        <w:t xml:space="preserve"> </w:t>
      </w:r>
      <w:hyperlink r:id="rId361">
        <w:r>
          <w:rPr>
            <w:rStyle w:val="Hyperlink"/>
          </w:rPr>
          <w:t xml:space="preserve">PMC10793439</w:t>
        </w:r>
      </w:hyperlink>
    </w:p>
    <w:bookmarkEnd w:id="362"/>
    <w:bookmarkStart w:id="367" w:name="ref-abp5rbw2"/>
    <w:p>
      <w:pPr>
        <w:pStyle w:val="Bibliography"/>
      </w:pPr>
      <w:r>
        <w:t xml:space="preserve">34.</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63">
        <w:r>
          <w:rPr>
            <w:rStyle w:val="Hyperlink"/>
          </w:rPr>
          <w:t xml:space="preserve">https://doi.org/gfkksd</w:t>
        </w:r>
      </w:hyperlink>
      <w:r>
        <w:t xml:space="preserve"> </w:t>
      </w:r>
      <w:r>
        <w:t xml:space="preserve">DOI:</w:t>
      </w:r>
      <w:r>
        <w:t xml:space="preserve"> </w:t>
      </w:r>
      <w:hyperlink r:id="rId364">
        <w:r>
          <w:rPr>
            <w:rStyle w:val="Hyperlink"/>
          </w:rPr>
          <w:t xml:space="preserve">10.1038/nmeth.4380</w:t>
        </w:r>
      </w:hyperlink>
      <w:r>
        <w:t xml:space="preserve"> </w:t>
      </w:r>
      <w:r>
        <w:t xml:space="preserve">· PMID:</w:t>
      </w:r>
      <w:r>
        <w:t xml:space="preserve"> </w:t>
      </w:r>
      <w:hyperlink r:id="rId365">
        <w:r>
          <w:rPr>
            <w:rStyle w:val="Hyperlink"/>
          </w:rPr>
          <w:t xml:space="preserve">28759029</w:t>
        </w:r>
      </w:hyperlink>
      <w:r>
        <w:t xml:space="preserve"> </w:t>
      </w:r>
      <w:r>
        <w:t xml:space="preserve">· PMCID:</w:t>
      </w:r>
      <w:r>
        <w:t xml:space="preserve"> </w:t>
      </w:r>
      <w:hyperlink r:id="rId366">
        <w:r>
          <w:rPr>
            <w:rStyle w:val="Hyperlink"/>
          </w:rPr>
          <w:t xml:space="preserve">PMC5669064</w:t>
        </w:r>
      </w:hyperlink>
    </w:p>
    <w:bookmarkEnd w:id="367"/>
    <w:bookmarkStart w:id="372" w:name="ref-FZrs73Vp"/>
    <w:p>
      <w:pPr>
        <w:pStyle w:val="Bibliography"/>
      </w:pPr>
      <w:r>
        <w:t xml:space="preserve">35.</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68">
        <w:r>
          <w:rPr>
            <w:rStyle w:val="Hyperlink"/>
          </w:rPr>
          <w:t xml:space="preserve">https://doi.org/ggbm6p</w:t>
        </w:r>
      </w:hyperlink>
      <w:r>
        <w:t xml:space="preserve"> </w:t>
      </w:r>
      <w:r>
        <w:t xml:space="preserve">DOI:</w:t>
      </w:r>
      <w:r>
        <w:t xml:space="preserve"> </w:t>
      </w:r>
      <w:hyperlink r:id="rId369">
        <w:r>
          <w:rPr>
            <w:rStyle w:val="Hyperlink"/>
          </w:rPr>
          <w:t xml:space="preserve">10.1186/s13059-018-1603-1</w:t>
        </w:r>
      </w:hyperlink>
      <w:r>
        <w:t xml:space="preserve"> </w:t>
      </w:r>
      <w:r>
        <w:t xml:space="preserve">· PMID:</w:t>
      </w:r>
      <w:r>
        <w:t xml:space="preserve"> </w:t>
      </w:r>
      <w:hyperlink r:id="rId370">
        <w:r>
          <w:rPr>
            <w:rStyle w:val="Hyperlink"/>
          </w:rPr>
          <w:t xml:space="preserve">30567574</w:t>
        </w:r>
      </w:hyperlink>
      <w:r>
        <w:t xml:space="preserve"> </w:t>
      </w:r>
      <w:r>
        <w:t xml:space="preserve">· PMCID:</w:t>
      </w:r>
      <w:r>
        <w:t xml:space="preserve"> </w:t>
      </w:r>
      <w:hyperlink r:id="rId371">
        <w:r>
          <w:rPr>
            <w:rStyle w:val="Hyperlink"/>
          </w:rPr>
          <w:t xml:space="preserve">PMC6300015</w:t>
        </w:r>
      </w:hyperlink>
    </w:p>
    <w:bookmarkEnd w:id="372"/>
    <w:bookmarkStart w:id="377" w:name="ref-1CuNC7bWt"/>
    <w:p>
      <w:pPr>
        <w:pStyle w:val="Bibliography"/>
      </w:pPr>
      <w:r>
        <w:t xml:space="preserve">36.</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73">
        <w:r>
          <w:rPr>
            <w:rStyle w:val="Hyperlink"/>
          </w:rPr>
          <w:t xml:space="preserve">https://doi.org/f9mbtp</w:t>
        </w:r>
      </w:hyperlink>
      <w:r>
        <w:t xml:space="preserve"> </w:t>
      </w:r>
      <w:r>
        <w:t xml:space="preserve">DOI:</w:t>
      </w:r>
      <w:r>
        <w:t xml:space="preserve"> </w:t>
      </w:r>
      <w:hyperlink r:id="rId374">
        <w:r>
          <w:rPr>
            <w:rStyle w:val="Hyperlink"/>
          </w:rPr>
          <w:t xml:space="preserve">10.1038/ncomms14049</w:t>
        </w:r>
      </w:hyperlink>
      <w:r>
        <w:t xml:space="preserve"> </w:t>
      </w:r>
      <w:r>
        <w:t xml:space="preserve">· PMID:</w:t>
      </w:r>
      <w:r>
        <w:t xml:space="preserve"> </w:t>
      </w:r>
      <w:hyperlink r:id="rId375">
        <w:r>
          <w:rPr>
            <w:rStyle w:val="Hyperlink"/>
          </w:rPr>
          <w:t xml:space="preserve">28091601</w:t>
        </w:r>
      </w:hyperlink>
      <w:r>
        <w:t xml:space="preserve"> </w:t>
      </w:r>
      <w:r>
        <w:t xml:space="preserve">· PMCID:</w:t>
      </w:r>
      <w:r>
        <w:t xml:space="preserve"> </w:t>
      </w:r>
      <w:hyperlink r:id="rId376">
        <w:r>
          <w:rPr>
            <w:rStyle w:val="Hyperlink"/>
          </w:rPr>
          <w:t xml:space="preserve">PMC5241818</w:t>
        </w:r>
      </w:hyperlink>
    </w:p>
    <w:bookmarkEnd w:id="377"/>
    <w:bookmarkStart w:id="379" w:name="ref-87PPOPmp"/>
    <w:p>
      <w:pPr>
        <w:pStyle w:val="Bibliography"/>
      </w:pPr>
      <w:r>
        <w:t xml:space="preserve">37.</w:t>
      </w:r>
      <w:r>
        <w:t xml:space="preserve"> </w:t>
      </w:r>
      <w:r>
        <w:t xml:space="preserve">	</w:t>
      </w:r>
      <w:r>
        <w:rPr>
          <w:bCs/>
          <w:b/>
        </w:rPr>
        <w:t xml:space="preserve">Cell Ranger</w:t>
      </w:r>
      <w:r>
        <w:t xml:space="preserve"> </w:t>
      </w:r>
      <w:r>
        <w:t xml:space="preserve">10x Genomics</w:t>
      </w:r>
      <w:r>
        <w:t xml:space="preserve"> </w:t>
      </w:r>
      <w:hyperlink r:id="rId378">
        <w:r>
          <w:rPr>
            <w:rStyle w:val="Hyperlink"/>
          </w:rPr>
          <w:t xml:space="preserve">https://www.10xgenomics.com/support/software/cell-ranger/latest</w:t>
        </w:r>
      </w:hyperlink>
    </w:p>
    <w:bookmarkEnd w:id="379"/>
    <w:bookmarkStart w:id="384" w:name="ref-U2Fa25dp"/>
    <w:p>
      <w:pPr>
        <w:pStyle w:val="Bibliography"/>
      </w:pPr>
      <w:r>
        <w:t xml:space="preserve">38.</w:t>
      </w:r>
      <w:r>
        <w:t xml:space="preserve"> </w:t>
      </w:r>
      <w:r>
        <w:t xml:space="preserve">	</w:t>
      </w:r>
      <w:r>
        <w:rPr>
          <w:bCs/>
          <w:b/>
        </w:rPr>
        <w:t xml:space="preserve">EmptyDrops: distinguishing cells from empty droplets in droplet-based single-cell RNA sequencing data</w:t>
      </w:r>
      <w:r>
        <w:t xml:space="preserve">, 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380">
        <w:r>
          <w:rPr>
            <w:rStyle w:val="Hyperlink"/>
          </w:rPr>
          <w:t xml:space="preserve">https://doi.org/gfxdhf</w:t>
        </w:r>
      </w:hyperlink>
      <w:r>
        <w:t xml:space="preserve"> </w:t>
      </w:r>
      <w:r>
        <w:t xml:space="preserve">DOI:</w:t>
      </w:r>
      <w:r>
        <w:t xml:space="preserve"> </w:t>
      </w:r>
      <w:hyperlink r:id="rId381">
        <w:r>
          <w:rPr>
            <w:rStyle w:val="Hyperlink"/>
          </w:rPr>
          <w:t xml:space="preserve">10.1186/s13059-019-1662-y</w:t>
        </w:r>
      </w:hyperlink>
      <w:r>
        <w:t xml:space="preserve"> </w:t>
      </w:r>
      <w:r>
        <w:t xml:space="preserve">· PMID:</w:t>
      </w:r>
      <w:r>
        <w:t xml:space="preserve"> </w:t>
      </w:r>
      <w:hyperlink r:id="rId382">
        <w:r>
          <w:rPr>
            <w:rStyle w:val="Hyperlink"/>
          </w:rPr>
          <w:t xml:space="preserve">30902100</w:t>
        </w:r>
      </w:hyperlink>
      <w:r>
        <w:t xml:space="preserve"> </w:t>
      </w:r>
      <w:r>
        <w:t xml:space="preserve">· PMCID:</w:t>
      </w:r>
      <w:r>
        <w:t xml:space="preserve"> </w:t>
      </w:r>
      <w:hyperlink r:id="rId383">
        <w:r>
          <w:rPr>
            <w:rStyle w:val="Hyperlink"/>
          </w:rPr>
          <w:t xml:space="preserve">PMC6431044</w:t>
        </w:r>
      </w:hyperlink>
    </w:p>
    <w:bookmarkEnd w:id="384"/>
    <w:bookmarkStart w:id="389" w:name="ref-17Yhk1HAt"/>
    <w:p>
      <w:pPr>
        <w:pStyle w:val="Bibliography"/>
      </w:pPr>
      <w:r>
        <w:t xml:space="preserve">39.</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385">
        <w:r>
          <w:rPr>
            <w:rStyle w:val="Hyperlink"/>
          </w:rPr>
          <w:t xml:space="preserve">https://doi.org/gng37g</w:t>
        </w:r>
      </w:hyperlink>
      <w:r>
        <w:t xml:space="preserve"> </w:t>
      </w:r>
      <w:r>
        <w:t xml:space="preserve">DOI:</w:t>
      </w:r>
      <w:r>
        <w:t xml:space="preserve"> </w:t>
      </w:r>
      <w:hyperlink r:id="rId386">
        <w:r>
          <w:rPr>
            <w:rStyle w:val="Hyperlink"/>
          </w:rPr>
          <w:t xml:space="preserve">10.1371/journal.pcbi.1009290</w:t>
        </w:r>
      </w:hyperlink>
      <w:r>
        <w:t xml:space="preserve"> </w:t>
      </w:r>
      <w:r>
        <w:t xml:space="preserve">· PMID:</w:t>
      </w:r>
      <w:r>
        <w:t xml:space="preserve"> </w:t>
      </w:r>
      <w:hyperlink r:id="rId387">
        <w:r>
          <w:rPr>
            <w:rStyle w:val="Hyperlink"/>
          </w:rPr>
          <w:t xml:space="preserve">34428202</w:t>
        </w:r>
      </w:hyperlink>
      <w:r>
        <w:t xml:space="preserve"> </w:t>
      </w:r>
      <w:r>
        <w:t xml:space="preserve">· PMCID:</w:t>
      </w:r>
      <w:r>
        <w:t xml:space="preserve"> </w:t>
      </w:r>
      <w:hyperlink r:id="rId388">
        <w:r>
          <w:rPr>
            <w:rStyle w:val="Hyperlink"/>
          </w:rPr>
          <w:t xml:space="preserve">PMC8415599</w:t>
        </w:r>
      </w:hyperlink>
    </w:p>
    <w:bookmarkEnd w:id="389"/>
    <w:bookmarkStart w:id="394" w:name="ref-vpU0FTFY"/>
    <w:p>
      <w:pPr>
        <w:pStyle w:val="Bibliography"/>
      </w:pPr>
      <w:r>
        <w:t xml:space="preserve">40.</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390">
        <w:r>
          <w:rPr>
            <w:rStyle w:val="Hyperlink"/>
          </w:rPr>
          <w:t xml:space="preserve">https://doi.org/gfgntn</w:t>
        </w:r>
      </w:hyperlink>
      <w:r>
        <w:t xml:space="preserve"> </w:t>
      </w:r>
      <w:r>
        <w:t xml:space="preserve">DOI:</w:t>
      </w:r>
      <w:r>
        <w:t xml:space="preserve"> </w:t>
      </w:r>
      <w:hyperlink r:id="rId391">
        <w:r>
          <w:rPr>
            <w:rStyle w:val="Hyperlink"/>
          </w:rPr>
          <w:t xml:space="preserve">10.1186/s13059-016-0947-7</w:t>
        </w:r>
      </w:hyperlink>
      <w:r>
        <w:t xml:space="preserve"> </w:t>
      </w:r>
      <w:r>
        <w:t xml:space="preserve">· PMID:</w:t>
      </w:r>
      <w:r>
        <w:t xml:space="preserve"> </w:t>
      </w:r>
      <w:hyperlink r:id="rId392">
        <w:r>
          <w:rPr>
            <w:rStyle w:val="Hyperlink"/>
          </w:rPr>
          <w:t xml:space="preserve">27122128</w:t>
        </w:r>
      </w:hyperlink>
      <w:r>
        <w:t xml:space="preserve"> </w:t>
      </w:r>
      <w:r>
        <w:t xml:space="preserve">· PMCID:</w:t>
      </w:r>
      <w:r>
        <w:t xml:space="preserve"> </w:t>
      </w:r>
      <w:hyperlink r:id="rId393">
        <w:r>
          <w:rPr>
            <w:rStyle w:val="Hyperlink"/>
          </w:rPr>
          <w:t xml:space="preserve">PMC4848819</w:t>
        </w:r>
      </w:hyperlink>
    </w:p>
    <w:bookmarkEnd w:id="394"/>
    <w:bookmarkStart w:id="396" w:name="ref-157h5hA34"/>
    <w:p>
      <w:pPr>
        <w:pStyle w:val="Bibliography"/>
      </w:pPr>
      <w:r>
        <w:t xml:space="preserve">41.</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395">
        <w:r>
          <w:rPr>
            <w:rStyle w:val="Hyperlink"/>
          </w:rPr>
          <w:t xml:space="preserve">https://arxiv.org/abs/1802.03426</w:t>
        </w:r>
      </w:hyperlink>
    </w:p>
    <w:bookmarkEnd w:id="396"/>
    <w:bookmarkStart w:id="401" w:name="ref-13P6oSrS0"/>
    <w:p>
      <w:pPr>
        <w:pStyle w:val="Bibliography"/>
      </w:pPr>
      <w:r>
        <w:t xml:space="preserve">42.</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397">
        <w:r>
          <w:rPr>
            <w:rStyle w:val="Hyperlink"/>
          </w:rPr>
          <w:t xml:space="preserve">https://doi.org/gfv3p2</w:t>
        </w:r>
      </w:hyperlink>
      <w:r>
        <w:t xml:space="preserve"> </w:t>
      </w:r>
      <w:r>
        <w:t xml:space="preserve">DOI:</w:t>
      </w:r>
      <w:r>
        <w:t xml:space="preserve"> </w:t>
      </w:r>
      <w:hyperlink r:id="rId398">
        <w:r>
          <w:rPr>
            <w:rStyle w:val="Hyperlink"/>
          </w:rPr>
          <w:t xml:space="preserve">10.1038/s41590-018-0276-y</w:t>
        </w:r>
      </w:hyperlink>
      <w:r>
        <w:t xml:space="preserve"> </w:t>
      </w:r>
      <w:r>
        <w:t xml:space="preserve">· PMID:</w:t>
      </w:r>
      <w:r>
        <w:t xml:space="preserve"> </w:t>
      </w:r>
      <w:hyperlink r:id="rId399">
        <w:r>
          <w:rPr>
            <w:rStyle w:val="Hyperlink"/>
          </w:rPr>
          <w:t xml:space="preserve">30643263</w:t>
        </w:r>
      </w:hyperlink>
      <w:r>
        <w:t xml:space="preserve"> </w:t>
      </w:r>
      <w:r>
        <w:t xml:space="preserve">· PMCID:</w:t>
      </w:r>
      <w:r>
        <w:t xml:space="preserve"> </w:t>
      </w:r>
      <w:hyperlink r:id="rId400">
        <w:r>
          <w:rPr>
            <w:rStyle w:val="Hyperlink"/>
          </w:rPr>
          <w:t xml:space="preserve">PMC6340744</w:t>
        </w:r>
      </w:hyperlink>
    </w:p>
    <w:bookmarkEnd w:id="401"/>
    <w:bookmarkStart w:id="406" w:name="ref-HES0WO6k"/>
    <w:p>
      <w:pPr>
        <w:pStyle w:val="Bibliography"/>
      </w:pPr>
      <w:r>
        <w:t xml:space="preserve">43.</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402">
        <w:r>
          <w:rPr>
            <w:rStyle w:val="Hyperlink"/>
          </w:rPr>
          <w:t xml:space="preserve">https://doi.org/ggr7ps</w:t>
        </w:r>
      </w:hyperlink>
      <w:r>
        <w:t xml:space="preserve"> </w:t>
      </w:r>
      <w:r>
        <w:t xml:space="preserve">DOI:</w:t>
      </w:r>
      <w:r>
        <w:t xml:space="preserve"> </w:t>
      </w:r>
      <w:hyperlink r:id="rId403">
        <w:r>
          <w:rPr>
            <w:rStyle w:val="Hyperlink"/>
          </w:rPr>
          <w:t xml:space="preserve">10.1038/s41592-019-0529-1</w:t>
        </w:r>
      </w:hyperlink>
      <w:r>
        <w:t xml:space="preserve"> </w:t>
      </w:r>
      <w:r>
        <w:t xml:space="preserve">· PMID:</w:t>
      </w:r>
      <w:r>
        <w:t xml:space="preserve"> </w:t>
      </w:r>
      <w:hyperlink r:id="rId404">
        <w:r>
          <w:rPr>
            <w:rStyle w:val="Hyperlink"/>
          </w:rPr>
          <w:t xml:space="preserve">31501550</w:t>
        </w:r>
      </w:hyperlink>
      <w:r>
        <w:t xml:space="preserve"> </w:t>
      </w:r>
      <w:r>
        <w:t xml:space="preserve">· PMCID:</w:t>
      </w:r>
      <w:r>
        <w:t xml:space="preserve"> </w:t>
      </w:r>
      <w:hyperlink r:id="rId405">
        <w:r>
          <w:rPr>
            <w:rStyle w:val="Hyperlink"/>
          </w:rPr>
          <w:t xml:space="preserve">PMC7485597</w:t>
        </w:r>
      </w:hyperlink>
    </w:p>
    <w:bookmarkEnd w:id="406"/>
    <w:bookmarkStart w:id="409" w:name="ref-KRBW8xeZ"/>
    <w:p>
      <w:pPr>
        <w:pStyle w:val="Bibliography"/>
      </w:pPr>
      <w:r>
        <w:t xml:space="preserve">44.</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407">
        <w:r>
          <w:rPr>
            <w:rStyle w:val="Hyperlink"/>
          </w:rPr>
          <w:t xml:space="preserve">https://doi.org/gst7w6</w:t>
        </w:r>
      </w:hyperlink>
      <w:r>
        <w:t xml:space="preserve"> </w:t>
      </w:r>
      <w:r>
        <w:t xml:space="preserve">DOI:</w:t>
      </w:r>
      <w:r>
        <w:t xml:space="preserve"> </w:t>
      </w:r>
      <w:hyperlink r:id="rId408">
        <w:r>
          <w:rPr>
            <w:rStyle w:val="Hyperlink"/>
          </w:rPr>
          <w:t xml:space="preserve">10.1101/2021.12.16.473007</w:t>
        </w:r>
      </w:hyperlink>
    </w:p>
    <w:bookmarkEnd w:id="409"/>
    <w:bookmarkStart w:id="412" w:name="ref-NqZ0Pm2u"/>
    <w:p>
      <w:pPr>
        <w:pStyle w:val="Bibliography"/>
      </w:pPr>
      <w:r>
        <w:t xml:space="preserve">45.</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410">
        <w:r>
          <w:rPr>
            <w:rStyle w:val="Hyperlink"/>
          </w:rPr>
          <w:t xml:space="preserve">https://doi.org/gtkc7d</w:t>
        </w:r>
      </w:hyperlink>
      <w:r>
        <w:t xml:space="preserve"> </w:t>
      </w:r>
      <w:r>
        <w:t xml:space="preserve">DOI:</w:t>
      </w:r>
      <w:r>
        <w:t xml:space="preserve"> </w:t>
      </w:r>
      <w:hyperlink r:id="rId411">
        <w:r>
          <w:rPr>
            <w:rStyle w:val="Hyperlink"/>
          </w:rPr>
          <w:t xml:space="preserve">10.18129/b9.bioc.dropletutils</w:t>
        </w:r>
      </w:hyperlink>
    </w:p>
    <w:bookmarkEnd w:id="412"/>
    <w:bookmarkStart w:id="417" w:name="ref-zLp25QYu"/>
    <w:p>
      <w:pPr>
        <w:pStyle w:val="Bibliography"/>
      </w:pPr>
      <w:r>
        <w:t xml:space="preserve">46.</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413">
        <w:r>
          <w:rPr>
            <w:rStyle w:val="Hyperlink"/>
          </w:rPr>
          <w:t xml:space="preserve">https://doi.org/gmwhsc</w:t>
        </w:r>
      </w:hyperlink>
      <w:r>
        <w:t xml:space="preserve"> </w:t>
      </w:r>
      <w:r>
        <w:t xml:space="preserve">DOI:</w:t>
      </w:r>
      <w:r>
        <w:t xml:space="preserve"> </w:t>
      </w:r>
      <w:hyperlink r:id="rId414">
        <w:r>
          <w:rPr>
            <w:rStyle w:val="Hyperlink"/>
          </w:rPr>
          <w:t xml:space="preserve">10.1093/gigascience/giab062</w:t>
        </w:r>
      </w:hyperlink>
      <w:r>
        <w:t xml:space="preserve"> </w:t>
      </w:r>
      <w:r>
        <w:t xml:space="preserve">· PMID:</w:t>
      </w:r>
      <w:r>
        <w:t xml:space="preserve"> </w:t>
      </w:r>
      <w:hyperlink r:id="rId415">
        <w:r>
          <w:rPr>
            <w:rStyle w:val="Hyperlink"/>
          </w:rPr>
          <w:t xml:space="preserve">34553212</w:t>
        </w:r>
      </w:hyperlink>
      <w:r>
        <w:t xml:space="preserve"> </w:t>
      </w:r>
      <w:r>
        <w:t xml:space="preserve">· PMCID:</w:t>
      </w:r>
      <w:r>
        <w:t xml:space="preserve"> </w:t>
      </w:r>
      <w:hyperlink r:id="rId416">
        <w:r>
          <w:rPr>
            <w:rStyle w:val="Hyperlink"/>
          </w:rPr>
          <w:t xml:space="preserve">PMC8458035</w:t>
        </w:r>
      </w:hyperlink>
    </w:p>
    <w:bookmarkEnd w:id="417"/>
    <w:bookmarkStart w:id="422" w:name="ref-pt9vlq4w"/>
    <w:p>
      <w:pPr>
        <w:pStyle w:val="Bibliography"/>
      </w:pPr>
      <w:r>
        <w:t xml:space="preserve">47.</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18">
        <w:r>
          <w:rPr>
            <w:rStyle w:val="Hyperlink"/>
          </w:rPr>
          <w:t xml:space="preserve">https://doi.org/gd9mrb</w:t>
        </w:r>
      </w:hyperlink>
      <w:r>
        <w:t xml:space="preserve"> </w:t>
      </w:r>
      <w:r>
        <w:t xml:space="preserve">DOI:</w:t>
      </w:r>
      <w:r>
        <w:t xml:space="preserve"> </w:t>
      </w:r>
      <w:hyperlink r:id="rId419">
        <w:r>
          <w:rPr>
            <w:rStyle w:val="Hyperlink"/>
          </w:rPr>
          <w:t xml:space="preserve">10.1093/bioinformatics/bty560</w:t>
        </w:r>
      </w:hyperlink>
      <w:r>
        <w:t xml:space="preserve"> </w:t>
      </w:r>
      <w:r>
        <w:t xml:space="preserve">· PMID:</w:t>
      </w:r>
      <w:r>
        <w:t xml:space="preserve"> </w:t>
      </w:r>
      <w:hyperlink r:id="rId420">
        <w:r>
          <w:rPr>
            <w:rStyle w:val="Hyperlink"/>
          </w:rPr>
          <w:t xml:space="preserve">30423086</w:t>
        </w:r>
      </w:hyperlink>
      <w:r>
        <w:t xml:space="preserve"> </w:t>
      </w:r>
      <w:r>
        <w:t xml:space="preserve">· PMCID:</w:t>
      </w:r>
      <w:r>
        <w:t xml:space="preserve"> </w:t>
      </w:r>
      <w:hyperlink r:id="rId421">
        <w:r>
          <w:rPr>
            <w:rStyle w:val="Hyperlink"/>
          </w:rPr>
          <w:t xml:space="preserve">PMC6129281</w:t>
        </w:r>
      </w:hyperlink>
    </w:p>
    <w:bookmarkEnd w:id="422"/>
    <w:bookmarkStart w:id="427" w:name="ref-vrqQcFyx"/>
    <w:p>
      <w:pPr>
        <w:pStyle w:val="Bibliography"/>
      </w:pPr>
      <w:r>
        <w:t xml:space="preserve">48.</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23">
        <w:r>
          <w:rPr>
            <w:rStyle w:val="Hyperlink"/>
          </w:rPr>
          <w:t xml:space="preserve">https://doi.org/gcw9f5</w:t>
        </w:r>
      </w:hyperlink>
      <w:r>
        <w:t xml:space="preserve"> </w:t>
      </w:r>
      <w:r>
        <w:t xml:space="preserve">DOI:</w:t>
      </w:r>
      <w:r>
        <w:t xml:space="preserve"> </w:t>
      </w:r>
      <w:hyperlink r:id="rId424">
        <w:r>
          <w:rPr>
            <w:rStyle w:val="Hyperlink"/>
          </w:rPr>
          <w:t xml:space="preserve">10.1038/nmeth.4197</w:t>
        </w:r>
      </w:hyperlink>
      <w:r>
        <w:t xml:space="preserve"> </w:t>
      </w:r>
      <w:r>
        <w:t xml:space="preserve">· PMID:</w:t>
      </w:r>
      <w:r>
        <w:t xml:space="preserve"> </w:t>
      </w:r>
      <w:hyperlink r:id="rId425">
        <w:r>
          <w:rPr>
            <w:rStyle w:val="Hyperlink"/>
          </w:rPr>
          <w:t xml:space="preserve">28263959</w:t>
        </w:r>
      </w:hyperlink>
      <w:r>
        <w:t xml:space="preserve"> </w:t>
      </w:r>
      <w:r>
        <w:t xml:space="preserve">· PMCID:</w:t>
      </w:r>
      <w:r>
        <w:t xml:space="preserve"> </w:t>
      </w:r>
      <w:hyperlink r:id="rId426">
        <w:r>
          <w:rPr>
            <w:rStyle w:val="Hyperlink"/>
          </w:rPr>
          <w:t xml:space="preserve">PMC5600148</w:t>
        </w:r>
      </w:hyperlink>
    </w:p>
    <w:bookmarkEnd w:id="427"/>
    <w:bookmarkStart w:id="429" w:name="ref-xo912CsO"/>
    <w:p>
      <w:pPr>
        <w:pStyle w:val="Bibliography"/>
      </w:pPr>
      <w:r>
        <w:t xml:space="preserve">49.</w:t>
      </w:r>
      <w:r>
        <w:t xml:space="preserve"> </w:t>
      </w:r>
      <w:r>
        <w:t xml:space="preserve">	</w:t>
      </w:r>
      <w:r>
        <w:rPr>
          <w:bCs/>
          <w:b/>
        </w:rPr>
        <w:t xml:space="preserve">Space Ranger</w:t>
      </w:r>
      <w:r>
        <w:t xml:space="preserve"> </w:t>
      </w:r>
      <w:r>
        <w:t xml:space="preserve">10x Genomics</w:t>
      </w:r>
      <w:r>
        <w:t xml:space="preserve"> </w:t>
      </w:r>
      <w:hyperlink r:id="rId428">
        <w:r>
          <w:rPr>
            <w:rStyle w:val="Hyperlink"/>
          </w:rPr>
          <w:t xml:space="preserve">https://www.10xgenomics.com/support/software/space-ranger/latest</w:t>
        </w:r>
      </w:hyperlink>
    </w:p>
    <w:bookmarkEnd w:id="429"/>
    <w:bookmarkStart w:id="431" w:name="ref-xpZq9dBF"/>
    <w:p>
      <w:pPr>
        <w:pStyle w:val="Bibliography"/>
      </w:pPr>
      <w:r>
        <w:t xml:space="preserve">50.</w:t>
      </w:r>
      <w:r>
        <w:t xml:space="preserve"> </w:t>
      </w:r>
      <w:r>
        <w:t xml:space="preserve">	</w:t>
      </w:r>
      <w:r>
        <w:rPr>
          <w:bCs/>
          <w:b/>
        </w:rPr>
        <w:t xml:space="preserve">Chapter 4 Annotation diagnostics | Assigning cell types with SingleR</w:t>
      </w:r>
      <w:r>
        <w:t xml:space="preserve"> </w:t>
      </w:r>
      <w:hyperlink r:id="rId430">
        <w:r>
          <w:rPr>
            <w:rStyle w:val="Hyperlink"/>
          </w:rPr>
          <w:t xml:space="preserve">https://bioconductor.org/books/release/SingleRBook/annotation-diagnostics.html#based-on-the-deltas-across-cells</w:t>
        </w:r>
      </w:hyperlink>
    </w:p>
    <w:bookmarkEnd w:id="431"/>
    <w:bookmarkStart w:id="436" w:name="ref-MzCvXTgB"/>
    <w:p>
      <w:pPr>
        <w:pStyle w:val="Bibliography"/>
      </w:pPr>
      <w:r>
        <w:t xml:space="preserve">51.</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432">
        <w:r>
          <w:rPr>
            <w:rStyle w:val="Hyperlink"/>
          </w:rPr>
          <w:t xml:space="preserve">https://doi.org/gd2xz4</w:t>
        </w:r>
      </w:hyperlink>
      <w:r>
        <w:t xml:space="preserve"> </w:t>
      </w:r>
      <w:r>
        <w:t xml:space="preserve">DOI:</w:t>
      </w:r>
      <w:r>
        <w:t xml:space="preserve"> </w:t>
      </w:r>
      <w:hyperlink r:id="rId433">
        <w:r>
          <w:rPr>
            <w:rStyle w:val="Hyperlink"/>
          </w:rPr>
          <w:t xml:space="preserve">10.3324/haematol.2013.094243</w:t>
        </w:r>
      </w:hyperlink>
      <w:r>
        <w:t xml:space="preserve"> </w:t>
      </w:r>
      <w:r>
        <w:t xml:space="preserve">· PMID:</w:t>
      </w:r>
      <w:r>
        <w:t xml:space="preserve"> </w:t>
      </w:r>
      <w:hyperlink r:id="rId434">
        <w:r>
          <w:rPr>
            <w:rStyle w:val="Hyperlink"/>
          </w:rPr>
          <w:t xml:space="preserve">24091925</w:t>
        </w:r>
      </w:hyperlink>
      <w:r>
        <w:t xml:space="preserve"> </w:t>
      </w:r>
      <w:r>
        <w:t xml:space="preserve">· PMCID:</w:t>
      </w:r>
      <w:r>
        <w:t xml:space="preserve"> </w:t>
      </w:r>
      <w:hyperlink r:id="rId435">
        <w:r>
          <w:rPr>
            <w:rStyle w:val="Hyperlink"/>
          </w:rPr>
          <w:t xml:space="preserve">PMC3789449</w:t>
        </w:r>
      </w:hyperlink>
    </w:p>
    <w:bookmarkEnd w:id="436"/>
    <w:bookmarkStart w:id="441" w:name="ref-15J98V2qM"/>
    <w:p>
      <w:pPr>
        <w:pStyle w:val="Bibliography"/>
      </w:pPr>
      <w:r>
        <w:t xml:space="preserve">52.</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437">
        <w:r>
          <w:rPr>
            <w:rStyle w:val="Hyperlink"/>
          </w:rPr>
          <w:t xml:space="preserve">https://doi.org/bg9d</w:t>
        </w:r>
      </w:hyperlink>
      <w:r>
        <w:t xml:space="preserve"> </w:t>
      </w:r>
      <w:r>
        <w:t xml:space="preserve">DOI:</w:t>
      </w:r>
      <w:r>
        <w:t xml:space="preserve"> </w:t>
      </w:r>
      <w:hyperlink r:id="rId438">
        <w:r>
          <w:rPr>
            <w:rStyle w:val="Hyperlink"/>
          </w:rPr>
          <w:t xml:space="preserve">10.1038/nature11247</w:t>
        </w:r>
      </w:hyperlink>
      <w:r>
        <w:t xml:space="preserve"> </w:t>
      </w:r>
      <w:r>
        <w:t xml:space="preserve">· PMID:</w:t>
      </w:r>
      <w:r>
        <w:t xml:space="preserve"> </w:t>
      </w:r>
      <w:hyperlink r:id="rId439">
        <w:r>
          <w:rPr>
            <w:rStyle w:val="Hyperlink"/>
          </w:rPr>
          <w:t xml:space="preserve">22955616</w:t>
        </w:r>
      </w:hyperlink>
      <w:r>
        <w:t xml:space="preserve"> </w:t>
      </w:r>
      <w:r>
        <w:t xml:space="preserve">· PMCID:</w:t>
      </w:r>
      <w:r>
        <w:t xml:space="preserve"> </w:t>
      </w:r>
      <w:hyperlink r:id="rId440">
        <w:r>
          <w:rPr>
            <w:rStyle w:val="Hyperlink"/>
          </w:rPr>
          <w:t xml:space="preserve">PMC3439153</w:t>
        </w:r>
      </w:hyperlink>
    </w:p>
    <w:bookmarkEnd w:id="441"/>
    <w:bookmarkStart w:id="446" w:name="ref-T3PlZ3Vh"/>
    <w:p>
      <w:pPr>
        <w:pStyle w:val="Bibliography"/>
      </w:pPr>
      <w:r>
        <w:t xml:space="preserve">53.</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442">
        <w:r>
          <w:rPr>
            <w:rStyle w:val="Hyperlink"/>
          </w:rPr>
          <w:t xml:space="preserve">https://doi.org/ggkzxr</w:t>
        </w:r>
      </w:hyperlink>
      <w:r>
        <w:t xml:space="preserve"> </w:t>
      </w:r>
      <w:r>
        <w:t xml:space="preserve">DOI:</w:t>
      </w:r>
      <w:r>
        <w:t xml:space="preserve"> </w:t>
      </w:r>
      <w:hyperlink r:id="rId443">
        <w:r>
          <w:rPr>
            <w:rStyle w:val="Hyperlink"/>
          </w:rPr>
          <w:t xml:space="preserve">10.1093/database/baz046</w:t>
        </w:r>
      </w:hyperlink>
      <w:r>
        <w:t xml:space="preserve"> </w:t>
      </w:r>
      <w:r>
        <w:t xml:space="preserve">· PMID:</w:t>
      </w:r>
      <w:r>
        <w:t xml:space="preserve"> </w:t>
      </w:r>
      <w:hyperlink r:id="rId444">
        <w:r>
          <w:rPr>
            <w:rStyle w:val="Hyperlink"/>
          </w:rPr>
          <w:t xml:space="preserve">30951143</w:t>
        </w:r>
      </w:hyperlink>
      <w:r>
        <w:t xml:space="preserve"> </w:t>
      </w:r>
      <w:r>
        <w:t xml:space="preserve">· PMCID:</w:t>
      </w:r>
      <w:r>
        <w:t xml:space="preserve"> </w:t>
      </w:r>
      <w:hyperlink r:id="rId445">
        <w:r>
          <w:rPr>
            <w:rStyle w:val="Hyperlink"/>
          </w:rPr>
          <w:t xml:space="preserve">PMC6450036</w:t>
        </w:r>
      </w:hyperlink>
    </w:p>
    <w:bookmarkEnd w:id="446"/>
    <w:bookmarkStart w:id="451" w:name="ref-17U3pGEjv"/>
    <w:p>
      <w:pPr>
        <w:pStyle w:val="Bibliography"/>
      </w:pPr>
      <w:r>
        <w:t xml:space="preserve">54.</w:t>
      </w:r>
      <w:r>
        <w:t xml:space="preserve"> </w:t>
      </w:r>
      <w:r>
        <w:t xml:space="preserve">	</w:t>
      </w:r>
      <w:r>
        <w:rPr>
          <w:bCs/>
          <w:b/>
        </w:rPr>
        <w:t xml:space="preserve">The Cell Ontology 2016: enhanced content, modularization, and ontology interoperability</w:t>
      </w:r>
      <w:r>
        <w:t xml:space="preserve"> </w:t>
      </w:r>
      <w:r>
        <w:t xml:space="preserve">Alexander D Diehl, Terrence F Meehan, Yvonne M Bradford, Matthew H Brush, Wasila M Dahdul, David S Dougall, Yongqun He, David Osumi-Sutherland, Alan Ruttenberg, Sirarat Sarntivijai, … Christopher J Mungall</w:t>
      </w:r>
      <w:r>
        <w:t xml:space="preserve"> </w:t>
      </w:r>
      <w:r>
        <w:rPr>
          <w:iCs/>
          <w:i/>
        </w:rPr>
        <w:t xml:space="preserve">Journal of Biomedical Semantics</w:t>
      </w:r>
      <w:r>
        <w:t xml:space="preserve"> </w:t>
      </w:r>
      <w:r>
        <w:t xml:space="preserve">(2016-07-04)</w:t>
      </w:r>
      <w:r>
        <w:t xml:space="preserve"> </w:t>
      </w:r>
      <w:hyperlink r:id="rId447">
        <w:r>
          <w:rPr>
            <w:rStyle w:val="Hyperlink"/>
          </w:rPr>
          <w:t xml:space="preserve">https://doi.org/gg99b9</w:t>
        </w:r>
      </w:hyperlink>
      <w:r>
        <w:t xml:space="preserve"> </w:t>
      </w:r>
      <w:r>
        <w:t xml:space="preserve">DOI:</w:t>
      </w:r>
      <w:r>
        <w:t xml:space="preserve"> </w:t>
      </w:r>
      <w:hyperlink r:id="rId448">
        <w:r>
          <w:rPr>
            <w:rStyle w:val="Hyperlink"/>
          </w:rPr>
          <w:t xml:space="preserve">10.1186/s13326-016-0088-7</w:t>
        </w:r>
      </w:hyperlink>
      <w:r>
        <w:t xml:space="preserve"> </w:t>
      </w:r>
      <w:r>
        <w:t xml:space="preserve">· PMID:</w:t>
      </w:r>
      <w:r>
        <w:t xml:space="preserve"> </w:t>
      </w:r>
      <w:hyperlink r:id="rId449">
        <w:r>
          <w:rPr>
            <w:rStyle w:val="Hyperlink"/>
          </w:rPr>
          <w:t xml:space="preserve">27377652</w:t>
        </w:r>
      </w:hyperlink>
      <w:r>
        <w:t xml:space="preserve"> </w:t>
      </w:r>
      <w:r>
        <w:t xml:space="preserve">· PMCID:</w:t>
      </w:r>
      <w:r>
        <w:t xml:space="preserve"> </w:t>
      </w:r>
      <w:hyperlink r:id="rId450">
        <w:r>
          <w:rPr>
            <w:rStyle w:val="Hyperlink"/>
          </w:rPr>
          <w:t xml:space="preserve">PMC4932724</w:t>
        </w:r>
      </w:hyperlink>
    </w:p>
    <w:bookmarkEnd w:id="451"/>
    <w:bookmarkStart w:id="456" w:name="ref-gAysgnsS"/>
    <w:p>
      <w:pPr>
        <w:pStyle w:val="Bibliography"/>
      </w:pPr>
      <w:r>
        <w:t xml:space="preserve">55.</w:t>
      </w:r>
      <w:r>
        <w:t xml:space="preserve"> </w:t>
      </w:r>
      <w:r>
        <w:t xml:space="preserve">	</w:t>
      </w:r>
      <w:r>
        <w:rPr>
          <w:bCs/>
          <w:b/>
        </w:rPr>
        <w:t xml:space="preserve">Logical Development of the Cell Ontology</w:t>
      </w:r>
      <w:r>
        <w:t xml:space="preserve"> </w:t>
      </w:r>
      <w:r>
        <w:t xml:space="preserve">Terrence F Meehan, Anna Maria Masci, Amina Abdulla, Lindsay G Cowell, Judith A Blake, Christopher J Mungall, Alexander D Diehl</w:t>
      </w:r>
      <w:r>
        <w:t xml:space="preserve"> </w:t>
      </w:r>
      <w:r>
        <w:rPr>
          <w:iCs/>
          <w:i/>
        </w:rPr>
        <w:t xml:space="preserve">BMC Bioinformatics</w:t>
      </w:r>
      <w:r>
        <w:t xml:space="preserve"> </w:t>
      </w:r>
      <w:r>
        <w:t xml:space="preserve">(2011-01-05)</w:t>
      </w:r>
      <w:r>
        <w:t xml:space="preserve"> </w:t>
      </w:r>
      <w:hyperlink r:id="rId452">
        <w:r>
          <w:rPr>
            <w:rStyle w:val="Hyperlink"/>
          </w:rPr>
          <w:t xml:space="preserve">https://doi.org/c7kw6x</w:t>
        </w:r>
      </w:hyperlink>
      <w:r>
        <w:t xml:space="preserve"> </w:t>
      </w:r>
      <w:r>
        <w:t xml:space="preserve">DOI:</w:t>
      </w:r>
      <w:r>
        <w:t xml:space="preserve"> </w:t>
      </w:r>
      <w:hyperlink r:id="rId453">
        <w:r>
          <w:rPr>
            <w:rStyle w:val="Hyperlink"/>
          </w:rPr>
          <w:t xml:space="preserve">10.1186/1471-2105-12-6</w:t>
        </w:r>
      </w:hyperlink>
      <w:r>
        <w:t xml:space="preserve"> </w:t>
      </w:r>
      <w:r>
        <w:t xml:space="preserve">· PMID:</w:t>
      </w:r>
      <w:r>
        <w:t xml:space="preserve"> </w:t>
      </w:r>
      <w:hyperlink r:id="rId454">
        <w:r>
          <w:rPr>
            <w:rStyle w:val="Hyperlink"/>
          </w:rPr>
          <w:t xml:space="preserve">21208450</w:t>
        </w:r>
      </w:hyperlink>
      <w:r>
        <w:t xml:space="preserve"> </w:t>
      </w:r>
      <w:r>
        <w:t xml:space="preserve">· PMCID:</w:t>
      </w:r>
      <w:r>
        <w:t xml:space="preserve"> </w:t>
      </w:r>
      <w:hyperlink r:id="rId455">
        <w:r>
          <w:rPr>
            <w:rStyle w:val="Hyperlink"/>
          </w:rPr>
          <w:t xml:space="preserve">PMC3024222</w:t>
        </w:r>
      </w:hyperlink>
    </w:p>
    <w:bookmarkEnd w:id="456"/>
    <w:bookmarkStart w:id="461" w:name="ref-yxJiICJJ"/>
    <w:p>
      <w:pPr>
        <w:pStyle w:val="Bibliography"/>
      </w:pPr>
      <w:r>
        <w:t xml:space="preserve">56.</w:t>
      </w:r>
      <w:r>
        <w:t xml:space="preserve"> </w:t>
      </w:r>
      <w:r>
        <w:t xml:space="preserve">	</w:t>
      </w:r>
      <w:r>
        <w:rPr>
          <w:bCs/>
          <w:b/>
        </w:rPr>
        <w:t xml:space="preserve">Therapeutic approaches to modulate the immune microenvironment in gliomas</w:t>
      </w:r>
      <w:r>
        <w:t xml:space="preserve"> </w:t>
      </w:r>
      <w:r>
        <w:t xml:space="preserve">Andreas Sarantopoulos, Chibawanye Ene, Elisa Aquilanti</w:t>
      </w:r>
      <w:r>
        <w:t xml:space="preserve"> </w:t>
      </w:r>
      <w:r>
        <w:rPr>
          <w:iCs/>
          <w:i/>
        </w:rPr>
        <w:t xml:space="preserve">npj Precision Oncology</w:t>
      </w:r>
      <w:r>
        <w:t xml:space="preserve"> </w:t>
      </w:r>
      <w:r>
        <w:t xml:space="preserve">(2024-10-23)</w:t>
      </w:r>
      <w:r>
        <w:t xml:space="preserve"> </w:t>
      </w:r>
      <w:hyperlink r:id="rId457">
        <w:r>
          <w:rPr>
            <w:rStyle w:val="Hyperlink"/>
          </w:rPr>
          <w:t xml:space="preserve">https://doi.org/g9bjzf</w:t>
        </w:r>
      </w:hyperlink>
      <w:r>
        <w:t xml:space="preserve"> </w:t>
      </w:r>
      <w:r>
        <w:t xml:space="preserve">DOI:</w:t>
      </w:r>
      <w:r>
        <w:t xml:space="preserve"> </w:t>
      </w:r>
      <w:hyperlink r:id="rId458">
        <w:r>
          <w:rPr>
            <w:rStyle w:val="Hyperlink"/>
          </w:rPr>
          <w:t xml:space="preserve">10.1038/s41698-024-00717-4</w:t>
        </w:r>
      </w:hyperlink>
      <w:r>
        <w:t xml:space="preserve"> </w:t>
      </w:r>
      <w:r>
        <w:t xml:space="preserve">· PMID:</w:t>
      </w:r>
      <w:r>
        <w:t xml:space="preserve"> </w:t>
      </w:r>
      <w:hyperlink r:id="rId459">
        <w:r>
          <w:rPr>
            <w:rStyle w:val="Hyperlink"/>
          </w:rPr>
          <w:t xml:space="preserve">39443641</w:t>
        </w:r>
      </w:hyperlink>
      <w:r>
        <w:t xml:space="preserve"> </w:t>
      </w:r>
      <w:r>
        <w:t xml:space="preserve">· PMCID:</w:t>
      </w:r>
      <w:r>
        <w:t xml:space="preserve"> </w:t>
      </w:r>
      <w:hyperlink r:id="rId460">
        <w:r>
          <w:rPr>
            <w:rStyle w:val="Hyperlink"/>
          </w:rPr>
          <w:t xml:space="preserve">PMC11500177</w:t>
        </w:r>
      </w:hyperlink>
    </w:p>
    <w:bookmarkEnd w:id="461"/>
    <w:bookmarkStart w:id="466" w:name="ref-9U8b91g7"/>
    <w:p>
      <w:pPr>
        <w:pStyle w:val="Bibliography"/>
      </w:pPr>
      <w:r>
        <w:t xml:space="preserve">57.</w:t>
      </w:r>
      <w:r>
        <w:t xml:space="preserve"> </w:t>
      </w:r>
      <w:r>
        <w:t xml:space="preserve">	</w:t>
      </w:r>
      <w:r>
        <w:rPr>
          <w:bCs/>
          <w:b/>
        </w:rPr>
        <w:t xml:space="preserve">Tumor microenvironment in glioblastoma: Current and emerging concepts</w:t>
      </w:r>
      <w:r>
        <w:t xml:space="preserve"> </w:t>
      </w:r>
      <w:r>
        <w:t xml:space="preserve">Pratibha Sharma, Ashley Aaroe, Jiyong Liang, Vinay K Puduvalli</w:t>
      </w:r>
      <w:r>
        <w:t xml:space="preserve"> </w:t>
      </w:r>
      <w:r>
        <w:rPr>
          <w:iCs/>
          <w:i/>
        </w:rPr>
        <w:t xml:space="preserve">Neuro-Oncology Advances</w:t>
      </w:r>
      <w:r>
        <w:t xml:space="preserve"> </w:t>
      </w:r>
      <w:r>
        <w:t xml:space="preserve">(2023-01-01)</w:t>
      </w:r>
      <w:r>
        <w:t xml:space="preserve"> </w:t>
      </w:r>
      <w:hyperlink r:id="rId462">
        <w:r>
          <w:rPr>
            <w:rStyle w:val="Hyperlink"/>
          </w:rPr>
          <w:t xml:space="preserve">https://doi.org/g9bjzg</w:t>
        </w:r>
      </w:hyperlink>
      <w:r>
        <w:t xml:space="preserve"> </w:t>
      </w:r>
      <w:r>
        <w:t xml:space="preserve">DOI:</w:t>
      </w:r>
      <w:r>
        <w:t xml:space="preserve"> </w:t>
      </w:r>
      <w:hyperlink r:id="rId463">
        <w:r>
          <w:rPr>
            <w:rStyle w:val="Hyperlink"/>
          </w:rPr>
          <w:t xml:space="preserve">10.1093/noajnl/vdad009</w:t>
        </w:r>
      </w:hyperlink>
      <w:r>
        <w:t xml:space="preserve"> </w:t>
      </w:r>
      <w:r>
        <w:t xml:space="preserve">· PMID:</w:t>
      </w:r>
      <w:r>
        <w:t xml:space="preserve"> </w:t>
      </w:r>
      <w:hyperlink r:id="rId464">
        <w:r>
          <w:rPr>
            <w:rStyle w:val="Hyperlink"/>
          </w:rPr>
          <w:t xml:space="preserve">36968288</w:t>
        </w:r>
      </w:hyperlink>
      <w:r>
        <w:t xml:space="preserve"> </w:t>
      </w:r>
      <w:r>
        <w:t xml:space="preserve">· PMCID:</w:t>
      </w:r>
      <w:r>
        <w:t xml:space="preserve"> </w:t>
      </w:r>
      <w:hyperlink r:id="rId465">
        <w:r>
          <w:rPr>
            <w:rStyle w:val="Hyperlink"/>
          </w:rPr>
          <w:t xml:space="preserve">PMC10034917</w:t>
        </w:r>
      </w:hyperlink>
    </w:p>
    <w:bookmarkEnd w:id="466"/>
    <w:bookmarkStart w:id="471" w:name="ref-Vz4pQdwU"/>
    <w:p>
      <w:pPr>
        <w:pStyle w:val="Bibliography"/>
      </w:pPr>
      <w:r>
        <w:t xml:space="preserve">58.</w:t>
      </w:r>
      <w:r>
        <w:t xml:space="preserve"> </w:t>
      </w:r>
      <w:r>
        <w:t xml:space="preserve">	</w:t>
      </w:r>
      <w:r>
        <w:rPr>
          <w:bCs/>
          <w:b/>
        </w:rPr>
        <w:t xml:space="preserve">Systematic comparison of single-cell and single-nucleus RNA-sequencing methods</w:t>
      </w:r>
      <w:r>
        <w:t xml:space="preserve"> </w:t>
      </w:r>
      <w:r>
        <w:t xml:space="preserve">Jiarui Ding, Xian Adiconis, Sean K Simmons, Monika S Kowalczyk, Cynthia C Hession, Nemanja D Marjanovic, Travis K Hughes, Marc H Wadsworth, Tyler Burks, Lan T Nguyen, … Joshua Z Levin</w:t>
      </w:r>
      <w:r>
        <w:t xml:space="preserve"> </w:t>
      </w:r>
      <w:r>
        <w:rPr>
          <w:iCs/>
          <w:i/>
        </w:rPr>
        <w:t xml:space="preserve">Nature Biotechnology</w:t>
      </w:r>
      <w:r>
        <w:t xml:space="preserve"> </w:t>
      </w:r>
      <w:r>
        <w:t xml:space="preserve">(2020-04-06)</w:t>
      </w:r>
      <w:r>
        <w:t xml:space="preserve"> </w:t>
      </w:r>
      <w:hyperlink r:id="rId467">
        <w:r>
          <w:rPr>
            <w:rStyle w:val="Hyperlink"/>
          </w:rPr>
          <w:t xml:space="preserve">https://doi.org/ggrksw</w:t>
        </w:r>
      </w:hyperlink>
      <w:r>
        <w:t xml:space="preserve"> </w:t>
      </w:r>
      <w:r>
        <w:t xml:space="preserve">DOI:</w:t>
      </w:r>
      <w:r>
        <w:t xml:space="preserve"> </w:t>
      </w:r>
      <w:hyperlink r:id="rId468">
        <w:r>
          <w:rPr>
            <w:rStyle w:val="Hyperlink"/>
          </w:rPr>
          <w:t xml:space="preserve">10.1038/s41587-020-0465-8</w:t>
        </w:r>
      </w:hyperlink>
      <w:r>
        <w:t xml:space="preserve"> </w:t>
      </w:r>
      <w:r>
        <w:t xml:space="preserve">· PMID:</w:t>
      </w:r>
      <w:r>
        <w:t xml:space="preserve"> </w:t>
      </w:r>
      <w:hyperlink r:id="rId469">
        <w:r>
          <w:rPr>
            <w:rStyle w:val="Hyperlink"/>
          </w:rPr>
          <w:t xml:space="preserve">32341560</w:t>
        </w:r>
      </w:hyperlink>
      <w:r>
        <w:t xml:space="preserve"> </w:t>
      </w:r>
      <w:r>
        <w:t xml:space="preserve">· PMCID:</w:t>
      </w:r>
      <w:r>
        <w:t xml:space="preserve"> </w:t>
      </w:r>
      <w:hyperlink r:id="rId470">
        <w:r>
          <w:rPr>
            <w:rStyle w:val="Hyperlink"/>
          </w:rPr>
          <w:t xml:space="preserve">PMC7289686</w:t>
        </w:r>
      </w:hyperlink>
    </w:p>
    <w:bookmarkEnd w:id="471"/>
    <w:bookmarkStart w:id="476" w:name="ref-2x15P0J5"/>
    <w:p>
      <w:pPr>
        <w:pStyle w:val="Bibliography"/>
      </w:pPr>
      <w:r>
        <w:t xml:space="preserve">59.</w:t>
      </w:r>
      <w:r>
        <w:t xml:space="preserve"> </w:t>
      </w:r>
      <w:r>
        <w:t xml:space="preserve">	</w:t>
      </w:r>
      <w:r>
        <w:rPr>
          <w:bCs/>
          <w:b/>
        </w:rPr>
        <w:t xml:space="preserve">The tumor micro-environment in pediatric glioma: friend or foe?</w:t>
      </w:r>
      <w:r>
        <w:t xml:space="preserve"> </w:t>
      </w:r>
      <w:r>
        <w:t xml:space="preserve">Julie Messiaen, Sandra A Jacobs, Frederik De Smet</w:t>
      </w:r>
      <w:r>
        <w:t xml:space="preserve"> </w:t>
      </w:r>
      <w:r>
        <w:rPr>
          <w:iCs/>
          <w:i/>
        </w:rPr>
        <w:t xml:space="preserve">Frontiers in Immunology</w:t>
      </w:r>
      <w:r>
        <w:t xml:space="preserve"> </w:t>
      </w:r>
      <w:r>
        <w:t xml:space="preserve">(2023-10-13)</w:t>
      </w:r>
      <w:r>
        <w:t xml:space="preserve"> </w:t>
      </w:r>
      <w:hyperlink r:id="rId472">
        <w:r>
          <w:rPr>
            <w:rStyle w:val="Hyperlink"/>
          </w:rPr>
          <w:t xml:space="preserve">https://doi.org/g9bjwt</w:t>
        </w:r>
      </w:hyperlink>
      <w:r>
        <w:t xml:space="preserve"> </w:t>
      </w:r>
      <w:r>
        <w:t xml:space="preserve">DOI:</w:t>
      </w:r>
      <w:r>
        <w:t xml:space="preserve"> </w:t>
      </w:r>
      <w:hyperlink r:id="rId473">
        <w:r>
          <w:rPr>
            <w:rStyle w:val="Hyperlink"/>
          </w:rPr>
          <w:t xml:space="preserve">10.3389/fimmu.2023.1227126</w:t>
        </w:r>
      </w:hyperlink>
      <w:r>
        <w:t xml:space="preserve"> </w:t>
      </w:r>
      <w:r>
        <w:t xml:space="preserve">· PMID:</w:t>
      </w:r>
      <w:r>
        <w:t xml:space="preserve"> </w:t>
      </w:r>
      <w:hyperlink r:id="rId474">
        <w:r>
          <w:rPr>
            <w:rStyle w:val="Hyperlink"/>
          </w:rPr>
          <w:t xml:space="preserve">37901250</w:t>
        </w:r>
      </w:hyperlink>
      <w:r>
        <w:t xml:space="preserve"> </w:t>
      </w:r>
      <w:r>
        <w:t xml:space="preserve">· PMCID:</w:t>
      </w:r>
      <w:r>
        <w:t xml:space="preserve"> </w:t>
      </w:r>
      <w:hyperlink r:id="rId475">
        <w:r>
          <w:rPr>
            <w:rStyle w:val="Hyperlink"/>
          </w:rPr>
          <w:t xml:space="preserve">PMC10611473</w:t>
        </w:r>
      </w:hyperlink>
    </w:p>
    <w:bookmarkEnd w:id="476"/>
    <w:bookmarkStart w:id="481" w:name="ref-DR9mGrXH"/>
    <w:p>
      <w:pPr>
        <w:pStyle w:val="Bibliography"/>
      </w:pPr>
      <w:r>
        <w:t xml:space="preserve">60.</w:t>
      </w:r>
      <w:r>
        <w:t xml:space="preserve"> </w:t>
      </w:r>
      <w:r>
        <w:t xml:space="preserve">	</w:t>
      </w:r>
      <w:r>
        <w:rPr>
          <w:bCs/>
          <w:b/>
        </w:rPr>
        <w:t xml:space="preserve">Insights into the glioblastoma tumor microenvironment: current and emerging therapeutic approaches</w:t>
      </w:r>
      <w:r>
        <w:t xml:space="preserve"> </w:t>
      </w:r>
      <w:r>
        <w:t xml:space="preserve">Dev Kumar Tripathy, Lakshmi Priya Panda, Suryanarayan Biswal, Kalpana Barhwal</w:t>
      </w:r>
      <w:r>
        <w:t xml:space="preserve"> </w:t>
      </w:r>
      <w:r>
        <w:rPr>
          <w:iCs/>
          <w:i/>
        </w:rPr>
        <w:t xml:space="preserve">Frontiers in Pharmacology</w:t>
      </w:r>
      <w:r>
        <w:t xml:space="preserve"> </w:t>
      </w:r>
      <w:r>
        <w:t xml:space="preserve">(2024-03-08)</w:t>
      </w:r>
      <w:r>
        <w:t xml:space="preserve"> </w:t>
      </w:r>
      <w:hyperlink r:id="rId477">
        <w:r>
          <w:rPr>
            <w:rStyle w:val="Hyperlink"/>
          </w:rPr>
          <w:t xml:space="preserve">https://doi.org/g9bnw8</w:t>
        </w:r>
      </w:hyperlink>
      <w:r>
        <w:t xml:space="preserve"> </w:t>
      </w:r>
      <w:r>
        <w:t xml:space="preserve">DOI:</w:t>
      </w:r>
      <w:r>
        <w:t xml:space="preserve"> </w:t>
      </w:r>
      <w:hyperlink r:id="rId478">
        <w:r>
          <w:rPr>
            <w:rStyle w:val="Hyperlink"/>
          </w:rPr>
          <w:t xml:space="preserve">10.3389/fphar.2024.1355242</w:t>
        </w:r>
      </w:hyperlink>
      <w:r>
        <w:t xml:space="preserve"> </w:t>
      </w:r>
      <w:r>
        <w:t xml:space="preserve">· PMID:</w:t>
      </w:r>
      <w:r>
        <w:t xml:space="preserve"> </w:t>
      </w:r>
      <w:hyperlink r:id="rId479">
        <w:r>
          <w:rPr>
            <w:rStyle w:val="Hyperlink"/>
          </w:rPr>
          <w:t xml:space="preserve">38523646</w:t>
        </w:r>
      </w:hyperlink>
      <w:r>
        <w:t xml:space="preserve"> </w:t>
      </w:r>
      <w:r>
        <w:t xml:space="preserve">· PMCID:</w:t>
      </w:r>
      <w:r>
        <w:t xml:space="preserve"> </w:t>
      </w:r>
      <w:hyperlink r:id="rId480">
        <w:r>
          <w:rPr>
            <w:rStyle w:val="Hyperlink"/>
          </w:rPr>
          <w:t xml:space="preserve">PMC10957596</w:t>
        </w:r>
      </w:hyperlink>
    </w:p>
    <w:bookmarkEnd w:id="481"/>
    <w:bookmarkStart w:id="486" w:name="ref-1AegtXQtf"/>
    <w:p>
      <w:pPr>
        <w:pStyle w:val="Bibliography"/>
      </w:pPr>
      <w:r>
        <w:t xml:space="preserve">61.</w:t>
      </w:r>
      <w:r>
        <w:t xml:space="preserve"> </w:t>
      </w:r>
      <w:r>
        <w:t xml:space="preserve">	</w:t>
      </w:r>
      <w:r>
        <w:rPr>
          <w:bCs/>
          <w:b/>
        </w:rPr>
        <w:t xml:space="preserve">Perspectives on single-nucleus RNA sequencing in different cell types and tissues</w:t>
      </w:r>
      <w:r>
        <w:t xml:space="preserve"> </w:t>
      </w:r>
      <w:r>
        <w:t xml:space="preserve">Nayoung Kim, Huiram Kang, Areum Jo, Seung-Ah Yoo, Hae-Ock Lee</w:t>
      </w:r>
      <w:r>
        <w:t xml:space="preserve"> </w:t>
      </w:r>
      <w:r>
        <w:rPr>
          <w:iCs/>
          <w:i/>
        </w:rPr>
        <w:t xml:space="preserve">Journal of Pathology and Translational Medicine</w:t>
      </w:r>
      <w:r>
        <w:t xml:space="preserve"> </w:t>
      </w:r>
      <w:r>
        <w:t xml:space="preserve">(2023-01-15)</w:t>
      </w:r>
      <w:r>
        <w:t xml:space="preserve"> </w:t>
      </w:r>
      <w:hyperlink r:id="rId482">
        <w:r>
          <w:rPr>
            <w:rStyle w:val="Hyperlink"/>
          </w:rPr>
          <w:t xml:space="preserve">https://doi.org/g9bnw9</w:t>
        </w:r>
      </w:hyperlink>
      <w:r>
        <w:t xml:space="preserve"> </w:t>
      </w:r>
      <w:r>
        <w:t xml:space="preserve">DOI:</w:t>
      </w:r>
      <w:r>
        <w:t xml:space="preserve"> </w:t>
      </w:r>
      <w:hyperlink r:id="rId483">
        <w:r>
          <w:rPr>
            <w:rStyle w:val="Hyperlink"/>
          </w:rPr>
          <w:t xml:space="preserve">10.4132/jptm.2022.12.19</w:t>
        </w:r>
      </w:hyperlink>
      <w:r>
        <w:t xml:space="preserve"> </w:t>
      </w:r>
      <w:r>
        <w:t xml:space="preserve">· PMID:</w:t>
      </w:r>
      <w:r>
        <w:t xml:space="preserve"> </w:t>
      </w:r>
      <w:hyperlink r:id="rId484">
        <w:r>
          <w:rPr>
            <w:rStyle w:val="Hyperlink"/>
          </w:rPr>
          <w:t xml:space="preserve">36623812</w:t>
        </w:r>
      </w:hyperlink>
      <w:r>
        <w:t xml:space="preserve"> </w:t>
      </w:r>
      <w:r>
        <w:t xml:space="preserve">· PMCID:</w:t>
      </w:r>
      <w:r>
        <w:t xml:space="preserve"> </w:t>
      </w:r>
      <w:hyperlink r:id="rId485">
        <w:r>
          <w:rPr>
            <w:rStyle w:val="Hyperlink"/>
          </w:rPr>
          <w:t xml:space="preserve">PMC9846005</w:t>
        </w:r>
      </w:hyperlink>
    </w:p>
    <w:bookmarkEnd w:id="486"/>
    <w:bookmarkStart w:id="491" w:name="ref-cnXjUoU1"/>
    <w:p>
      <w:pPr>
        <w:pStyle w:val="Bibliography"/>
      </w:pPr>
      <w:r>
        <w:t xml:space="preserve">62.</w:t>
      </w:r>
      <w:r>
        <w:t xml:space="preserve"> </w:t>
      </w:r>
      <w:r>
        <w:t xml:space="preserve">	</w:t>
      </w:r>
      <w:r>
        <w:rPr>
          <w:bCs/>
          <w:b/>
        </w:rPr>
        <w:t xml:space="preserve">Dissociation protocols used for sarcoma tissues bias the transcriptome observed in single-cell and single-nucleus RNA sequencing</w:t>
      </w:r>
      <w:r>
        <w:t xml:space="preserve"> </w:t>
      </w:r>
      <w:r>
        <w:t xml:space="preserve">Danh D Truong, Salah-Eddine Lamhamedi-Cherradi, Robert W Porter, Sandhya Krishnan, Jyothishmathi Swaminathan, Amber Gibson, Alexander J Lazar, JAndrew Livingston, Vidya Gopalakrishnan, Nancy Gordon, … Joseph A Ludwig</w:t>
      </w:r>
      <w:r>
        <w:t xml:space="preserve"> </w:t>
      </w:r>
      <w:r>
        <w:rPr>
          <w:iCs/>
          <w:i/>
        </w:rPr>
        <w:t xml:space="preserve">BMC Cancer</w:t>
      </w:r>
      <w:r>
        <w:t xml:space="preserve"> </w:t>
      </w:r>
      <w:r>
        <w:t xml:space="preserve">(2023-05-31)</w:t>
      </w:r>
      <w:r>
        <w:t xml:space="preserve"> </w:t>
      </w:r>
      <w:hyperlink r:id="rId487">
        <w:r>
          <w:rPr>
            <w:rStyle w:val="Hyperlink"/>
          </w:rPr>
          <w:t xml:space="preserve">https://doi.org/g9dn4b</w:t>
        </w:r>
      </w:hyperlink>
      <w:r>
        <w:t xml:space="preserve"> </w:t>
      </w:r>
      <w:r>
        <w:t xml:space="preserve">DOI:</w:t>
      </w:r>
      <w:r>
        <w:t xml:space="preserve"> </w:t>
      </w:r>
      <w:hyperlink r:id="rId488">
        <w:r>
          <w:rPr>
            <w:rStyle w:val="Hyperlink"/>
          </w:rPr>
          <w:t xml:space="preserve">10.1186/s12885-023-10977-1</w:t>
        </w:r>
      </w:hyperlink>
      <w:r>
        <w:t xml:space="preserve"> </w:t>
      </w:r>
      <w:r>
        <w:t xml:space="preserve">· PMID:</w:t>
      </w:r>
      <w:r>
        <w:t xml:space="preserve"> </w:t>
      </w:r>
      <w:hyperlink r:id="rId489">
        <w:r>
          <w:rPr>
            <w:rStyle w:val="Hyperlink"/>
          </w:rPr>
          <w:t xml:space="preserve">37254069</w:t>
        </w:r>
      </w:hyperlink>
      <w:r>
        <w:t xml:space="preserve"> </w:t>
      </w:r>
      <w:r>
        <w:t xml:space="preserve">· PMCID:</w:t>
      </w:r>
      <w:r>
        <w:t xml:space="preserve"> </w:t>
      </w:r>
      <w:hyperlink r:id="rId490">
        <w:r>
          <w:rPr>
            <w:rStyle w:val="Hyperlink"/>
          </w:rPr>
          <w:t xml:space="preserve">PMC10230784</w:t>
        </w:r>
      </w:hyperlink>
    </w:p>
    <w:bookmarkEnd w:id="491"/>
    <w:bookmarkStart w:id="493" w:name="ref-W0TbGvjF"/>
    <w:p>
      <w:pPr>
        <w:pStyle w:val="Bibliography"/>
      </w:pPr>
      <w:r>
        <w:t xml:space="preserve">63.</w:t>
      </w:r>
      <w:r>
        <w:t xml:space="preserve"> </w:t>
      </w:r>
      <w:r>
        <w:t xml:space="preserve">	</w:t>
      </w:r>
      <w:r>
        <w:rPr>
          <w:bCs/>
          <w:b/>
        </w:rPr>
        <w:t xml:space="preserve">Cellxgene Data Portal</w:t>
      </w:r>
      <w:r>
        <w:t xml:space="preserve"> </w:t>
      </w:r>
      <w:r>
        <w:t xml:space="preserve">Cellxgene Data Portal</w:t>
      </w:r>
      <w:r>
        <w:t xml:space="preserve"> </w:t>
      </w:r>
      <w:hyperlink r:id="rId492">
        <w:r>
          <w:rPr>
            <w:rStyle w:val="Hyperlink"/>
          </w:rPr>
          <w:t xml:space="preserve">https://cellxgene.cziscience.com/</w:t>
        </w:r>
      </w:hyperlink>
    </w:p>
    <w:bookmarkEnd w:id="493"/>
    <w:bookmarkStart w:id="495" w:name="ref-QgMCMjVA"/>
    <w:p>
      <w:pPr>
        <w:pStyle w:val="Bibliography"/>
      </w:pPr>
      <w:r>
        <w:t xml:space="preserve">64.</w:t>
      </w:r>
      <w:r>
        <w:t xml:space="preserve"> </w:t>
      </w:r>
      <w:r>
        <w:t xml:space="preserve">	</w:t>
      </w:r>
      <w:r>
        <w:rPr>
          <w:bCs/>
          <w:b/>
        </w:rPr>
        <w:t xml:space="preserve">CZI Single cell curation schema 3.0.0</w:t>
      </w:r>
      <w:r>
        <w:t xml:space="preserve"> </w:t>
      </w:r>
      <w:r>
        <w:t xml:space="preserve">CZI Cellxgene</w:t>
      </w:r>
      <w:r>
        <w:t xml:space="preserve"> </w:t>
      </w:r>
      <w:hyperlink r:id="rId494">
        <w:r>
          <w:rPr>
            <w:rStyle w:val="Hyperlink"/>
          </w:rPr>
          <w:t xml:space="preserve">https://github.com/chanzuckerberg/single-cell-curation/blob/main/schema/3.0.0/schema.md</w:t>
        </w:r>
      </w:hyperlink>
    </w:p>
    <w:bookmarkEnd w:id="495"/>
    <w:bookmarkStart w:id="500" w:name="ref-91inc6cK"/>
    <w:p>
      <w:pPr>
        <w:pStyle w:val="Bibliography"/>
      </w:pPr>
      <w:r>
        <w:t xml:space="preserve">65.</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496">
        <w:r>
          <w:rPr>
            <w:rStyle w:val="Hyperlink"/>
          </w:rPr>
          <w:t xml:space="preserve">https://doi.org/gg98sd</w:t>
        </w:r>
      </w:hyperlink>
      <w:r>
        <w:t xml:space="preserve"> </w:t>
      </w:r>
      <w:r>
        <w:t xml:space="preserve">DOI:</w:t>
      </w:r>
      <w:r>
        <w:t xml:space="preserve"> </w:t>
      </w:r>
      <w:hyperlink r:id="rId497">
        <w:r>
          <w:rPr>
            <w:rStyle w:val="Hyperlink"/>
          </w:rPr>
          <w:t xml:space="preserve">10.1186/s13059-020-02151-8</w:t>
        </w:r>
      </w:hyperlink>
      <w:r>
        <w:t xml:space="preserve"> </w:t>
      </w:r>
      <w:r>
        <w:t xml:space="preserve">· PMID:</w:t>
      </w:r>
      <w:r>
        <w:t xml:space="preserve"> </w:t>
      </w:r>
      <w:hyperlink r:id="rId498">
        <w:r>
          <w:rPr>
            <w:rStyle w:val="Hyperlink"/>
          </w:rPr>
          <w:t xml:space="preserve">32894187</w:t>
        </w:r>
      </w:hyperlink>
      <w:r>
        <w:t xml:space="preserve"> </w:t>
      </w:r>
      <w:r>
        <w:t xml:space="preserve">· PMCID:</w:t>
      </w:r>
      <w:r>
        <w:t xml:space="preserve"> </w:t>
      </w:r>
      <w:hyperlink r:id="rId499">
        <w:r>
          <w:rPr>
            <w:rStyle w:val="Hyperlink"/>
          </w:rPr>
          <w:t xml:space="preserve">PMC7487471</w:t>
        </w:r>
      </w:hyperlink>
    </w:p>
    <w:bookmarkEnd w:id="500"/>
    <w:bookmarkStart w:id="503" w:name="ref-rxoRG1BR"/>
    <w:p>
      <w:pPr>
        <w:pStyle w:val="Bibliography"/>
      </w:pPr>
      <w:r>
        <w:t xml:space="preserve">66.</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501">
        <w:r>
          <w:rPr>
            <w:rStyle w:val="Hyperlink"/>
          </w:rPr>
          <w:t xml:space="preserve">https://doi.org/gqj7ft</w:t>
        </w:r>
      </w:hyperlink>
      <w:r>
        <w:t xml:space="preserve"> </w:t>
      </w:r>
      <w:r>
        <w:t xml:space="preserve">DOI:</w:t>
      </w:r>
      <w:r>
        <w:t xml:space="preserve"> </w:t>
      </w:r>
      <w:hyperlink r:id="rId502">
        <w:r>
          <w:rPr>
            <w:rStyle w:val="Hyperlink"/>
          </w:rPr>
          <w:t xml:space="preserve">10.1101/2021.05.05.442755</w:t>
        </w:r>
      </w:hyperlink>
    </w:p>
    <w:bookmarkEnd w:id="503"/>
    <w:bookmarkStart w:id="508" w:name="ref-tTu8Ds9Z"/>
    <w:p>
      <w:pPr>
        <w:pStyle w:val="Bibliography"/>
      </w:pPr>
      <w:r>
        <w:t xml:space="preserve">67.</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504">
        <w:r>
          <w:rPr>
            <w:rStyle w:val="Hyperlink"/>
          </w:rPr>
          <w:t xml:space="preserve">https://doi.org/f4h523</w:t>
        </w:r>
      </w:hyperlink>
      <w:r>
        <w:t xml:space="preserve"> </w:t>
      </w:r>
      <w:r>
        <w:t xml:space="preserve">DOI:</w:t>
      </w:r>
      <w:r>
        <w:t xml:space="preserve"> </w:t>
      </w:r>
      <w:hyperlink r:id="rId505">
        <w:r>
          <w:rPr>
            <w:rStyle w:val="Hyperlink"/>
          </w:rPr>
          <w:t xml:space="preserve">10.1093/bioinformatics/bts635</w:t>
        </w:r>
      </w:hyperlink>
      <w:r>
        <w:t xml:space="preserve"> </w:t>
      </w:r>
      <w:r>
        <w:t xml:space="preserve">· PMID:</w:t>
      </w:r>
      <w:r>
        <w:t xml:space="preserve"> </w:t>
      </w:r>
      <w:hyperlink r:id="rId506">
        <w:r>
          <w:rPr>
            <w:rStyle w:val="Hyperlink"/>
          </w:rPr>
          <w:t xml:space="preserve">23104886</w:t>
        </w:r>
      </w:hyperlink>
      <w:r>
        <w:t xml:space="preserve"> </w:t>
      </w:r>
      <w:r>
        <w:t xml:space="preserve">· PMCID:</w:t>
      </w:r>
      <w:r>
        <w:t xml:space="preserve"> </w:t>
      </w:r>
      <w:hyperlink r:id="rId507">
        <w:r>
          <w:rPr>
            <w:rStyle w:val="Hyperlink"/>
          </w:rPr>
          <w:t xml:space="preserve">PMC3530905</w:t>
        </w:r>
      </w:hyperlink>
    </w:p>
    <w:bookmarkEnd w:id="508"/>
    <w:bookmarkStart w:id="513" w:name="ref-eyOvxHVn"/>
    <w:p>
      <w:pPr>
        <w:pStyle w:val="Bibliography"/>
      </w:pPr>
      <w:r>
        <w:t xml:space="preserve">68.</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509">
        <w:r>
          <w:rPr>
            <w:rStyle w:val="Hyperlink"/>
          </w:rPr>
          <w:t xml:space="preserve">https://doi.org/gjxzc9</w:t>
        </w:r>
      </w:hyperlink>
      <w:r>
        <w:t xml:space="preserve"> </w:t>
      </w:r>
      <w:r>
        <w:t xml:space="preserve">DOI:</w:t>
      </w:r>
      <w:r>
        <w:t xml:space="preserve"> </w:t>
      </w:r>
      <w:hyperlink r:id="rId510">
        <w:r>
          <w:rPr>
            <w:rStyle w:val="Hyperlink"/>
          </w:rPr>
          <w:t xml:space="preserve">10.1093/gigascience/giab008</w:t>
        </w:r>
      </w:hyperlink>
      <w:r>
        <w:t xml:space="preserve"> </w:t>
      </w:r>
      <w:r>
        <w:t xml:space="preserve">· PMID:</w:t>
      </w:r>
      <w:r>
        <w:t xml:space="preserve"> </w:t>
      </w:r>
      <w:hyperlink r:id="rId511">
        <w:r>
          <w:rPr>
            <w:rStyle w:val="Hyperlink"/>
          </w:rPr>
          <w:t xml:space="preserve">33590861</w:t>
        </w:r>
      </w:hyperlink>
      <w:r>
        <w:t xml:space="preserve"> </w:t>
      </w:r>
      <w:r>
        <w:t xml:space="preserve">· PMCID:</w:t>
      </w:r>
      <w:r>
        <w:t xml:space="preserve"> </w:t>
      </w:r>
      <w:hyperlink r:id="rId512">
        <w:r>
          <w:rPr>
            <w:rStyle w:val="Hyperlink"/>
          </w:rPr>
          <w:t xml:space="preserve">PMC7931819</w:t>
        </w:r>
      </w:hyperlink>
    </w:p>
    <w:bookmarkEnd w:id="513"/>
    <w:bookmarkStart w:id="517" w:name="ref-wd1cI6xh"/>
    <w:p>
      <w:pPr>
        <w:pStyle w:val="Bibliography"/>
      </w:pPr>
      <w:r>
        <w:t xml:space="preserve">69.</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514">
        <w:r>
          <w:rPr>
            <w:rStyle w:val="Hyperlink"/>
          </w:rPr>
          <w:t xml:space="preserve">https://doi.org/gqcggs</w:t>
        </w:r>
      </w:hyperlink>
      <w:r>
        <w:t xml:space="preserve"> </w:t>
      </w:r>
      <w:r>
        <w:t xml:space="preserve">DOI:</w:t>
      </w:r>
      <w:r>
        <w:t xml:space="preserve"> </w:t>
      </w:r>
      <w:hyperlink r:id="rId515">
        <w:r>
          <w:rPr>
            <w:rStyle w:val="Hyperlink"/>
          </w:rPr>
          <w:t xml:space="preserve">10.1093/bioinformatics/btab358</w:t>
        </w:r>
      </w:hyperlink>
      <w:r>
        <w:t xml:space="preserve"> </w:t>
      </w:r>
      <w:r>
        <w:t xml:space="preserve">· PMID:</w:t>
      </w:r>
      <w:r>
        <w:t xml:space="preserve"> </w:t>
      </w:r>
      <w:hyperlink r:id="rId516">
        <w:r>
          <w:rPr>
            <w:rStyle w:val="Hyperlink"/>
          </w:rPr>
          <w:t xml:space="preserve">33963851</w:t>
        </w:r>
      </w:hyperlink>
    </w:p>
    <w:bookmarkEnd w:id="517"/>
    <w:bookmarkStart w:id="519" w:name="ref-wBFzn1br"/>
    <w:p>
      <w:pPr>
        <w:pStyle w:val="Bibliography"/>
      </w:pPr>
      <w:r>
        <w:t xml:space="preserve">70.</w:t>
      </w:r>
      <w:r>
        <w:t xml:space="preserve"> </w:t>
      </w:r>
      <w:r>
        <w:t xml:space="preserve">	</w:t>
      </w:r>
      <w:r>
        <w:rPr>
          <w:bCs/>
          <w:b/>
        </w:rPr>
        <w:t xml:space="preserve">Ontology Lookup Service (OLS)</w:t>
      </w:r>
      <w:r>
        <w:t xml:space="preserve"> </w:t>
      </w:r>
      <w:hyperlink r:id="rId518">
        <w:r>
          <w:rPr>
            <w:rStyle w:val="Hyperlink"/>
          </w:rPr>
          <w:t xml:space="preserve">https://www.ebi.ac.uk/ols4/ontologies/cl</w:t>
        </w:r>
      </w:hyperlink>
    </w:p>
    <w:bookmarkEnd w:id="519"/>
    <w:bookmarkStart w:id="522" w:name="ref-kFdlYl7L"/>
    <w:p>
      <w:pPr>
        <w:pStyle w:val="Bibliography"/>
      </w:pPr>
      <w:r>
        <w:t xml:space="preserve">71.</w:t>
      </w:r>
      <w:r>
        <w:t xml:space="preserve"> </w:t>
      </w:r>
      <w:r>
        <w:t xml:space="preserve">	</w:t>
      </w:r>
      <w:r>
        <w:rPr>
          <w:bCs/>
          <w:b/>
        </w:rPr>
        <w:t xml:space="preserve">ontoProc</w:t>
      </w:r>
      <w:r>
        <w:t xml:space="preserve"> </w:t>
      </w:r>
      <w:r>
        <w:t xml:space="preserve">Vince Carey &lt;Stvjc@Channing.Harvard.Edu&gt;</w:t>
      </w:r>
      <w:r>
        <w:t xml:space="preserve"> </w:t>
      </w:r>
      <w:r>
        <w:rPr>
          <w:iCs/>
          <w:i/>
        </w:rPr>
        <w:t xml:space="preserve">Bioconductor</w:t>
      </w:r>
      <w:r>
        <w:t xml:space="preserve"> </w:t>
      </w:r>
      <w:r>
        <w:t xml:space="preserve">(2017)</w:t>
      </w:r>
      <w:r>
        <w:t xml:space="preserve"> </w:t>
      </w:r>
      <w:hyperlink r:id="rId520">
        <w:r>
          <w:rPr>
            <w:rStyle w:val="Hyperlink"/>
          </w:rPr>
          <w:t xml:space="preserve">https://doi.org/g9g8f5</w:t>
        </w:r>
      </w:hyperlink>
      <w:r>
        <w:t xml:space="preserve"> </w:t>
      </w:r>
      <w:r>
        <w:t xml:space="preserve">DOI:</w:t>
      </w:r>
      <w:r>
        <w:t xml:space="preserve"> </w:t>
      </w:r>
      <w:hyperlink r:id="rId521">
        <w:r>
          <w:rPr>
            <w:rStyle w:val="Hyperlink"/>
          </w:rPr>
          <w:t xml:space="preserve">10.18129/b9.bioc.ontoproc</w:t>
        </w:r>
      </w:hyperlink>
    </w:p>
    <w:bookmarkEnd w:id="522"/>
    <w:bookmarkStart w:id="527" w:name="ref-MclvBVPD"/>
    <w:p>
      <w:pPr>
        <w:pStyle w:val="Bibliography"/>
      </w:pPr>
      <w:r>
        <w:t xml:space="preserve">72.</w:t>
      </w:r>
      <w:r>
        <w:t xml:space="preserve"> </w:t>
      </w:r>
      <w:r>
        <w:t xml:space="preserve">	</w:t>
      </w:r>
      <w:r>
        <w:rPr>
          <w:bCs/>
          <w:b/>
        </w:rPr>
        <w:t xml:space="preserve">CellMarker 2.0: an updated database of manually curated cell markers in human/mouse and web tools based on scRNA-seq data</w:t>
      </w:r>
      <w:r>
        <w:t xml:space="preserve"> </w:t>
      </w:r>
      <w:r>
        <w:t xml:space="preserve">Congxue Hu, Tengyue Li, Yingqi Xu, Xinxin Zhang, Feng Li, Jing Bai, Jing Chen, Wenqi Jiang, Kaiyue Yang, Qi Ou, … Yunpeng Zhang</w:t>
      </w:r>
      <w:r>
        <w:t xml:space="preserve"> </w:t>
      </w:r>
      <w:r>
        <w:rPr>
          <w:iCs/>
          <w:i/>
        </w:rPr>
        <w:t xml:space="preserve">Nucleic Acids Research</w:t>
      </w:r>
      <w:r>
        <w:t xml:space="preserve"> </w:t>
      </w:r>
      <w:r>
        <w:t xml:space="preserve">(2022-10-27)</w:t>
      </w:r>
      <w:r>
        <w:t xml:space="preserve"> </w:t>
      </w:r>
      <w:hyperlink r:id="rId523">
        <w:r>
          <w:rPr>
            <w:rStyle w:val="Hyperlink"/>
          </w:rPr>
          <w:t xml:space="preserve">https://doi.org/gq473c</w:t>
        </w:r>
      </w:hyperlink>
      <w:r>
        <w:t xml:space="preserve"> </w:t>
      </w:r>
      <w:r>
        <w:t xml:space="preserve">DOI:</w:t>
      </w:r>
      <w:r>
        <w:t xml:space="preserve"> </w:t>
      </w:r>
      <w:hyperlink r:id="rId524">
        <w:r>
          <w:rPr>
            <w:rStyle w:val="Hyperlink"/>
          </w:rPr>
          <w:t xml:space="preserve">10.1093/nar/gkac947</w:t>
        </w:r>
      </w:hyperlink>
      <w:r>
        <w:t xml:space="preserve"> </w:t>
      </w:r>
      <w:r>
        <w:t xml:space="preserve">· PMID:</w:t>
      </w:r>
      <w:r>
        <w:t xml:space="preserve"> </w:t>
      </w:r>
      <w:hyperlink r:id="rId525">
        <w:r>
          <w:rPr>
            <w:rStyle w:val="Hyperlink"/>
          </w:rPr>
          <w:t xml:space="preserve">36300619</w:t>
        </w:r>
      </w:hyperlink>
      <w:r>
        <w:t xml:space="preserve"> </w:t>
      </w:r>
      <w:r>
        <w:t xml:space="preserve">· PMCID:</w:t>
      </w:r>
      <w:r>
        <w:t xml:space="preserve"> </w:t>
      </w:r>
      <w:hyperlink r:id="rId526">
        <w:r>
          <w:rPr>
            <w:rStyle w:val="Hyperlink"/>
          </w:rPr>
          <w:t xml:space="preserve">PMC9825416</w:t>
        </w:r>
      </w:hyperlink>
    </w:p>
    <w:bookmarkEnd w:id="527"/>
    <w:bookmarkStart w:id="532" w:name="ref-kILCvszy"/>
    <w:p>
      <w:pPr>
        <w:pStyle w:val="Bibliography"/>
      </w:pPr>
      <w:r>
        <w:t xml:space="preserve">73.</w:t>
      </w:r>
      <w:r>
        <w:t xml:space="preserve"> </w:t>
      </w:r>
      <w:r>
        <w:t xml:space="preserve">	</w:t>
      </w:r>
      <w:r>
        <w:rPr>
          <w:bCs/>
          <w:b/>
        </w:rPr>
        <w:t xml:space="preserve">Batch effects in single-cell RNA-sequencing data are corrected by matching mutual nearest neighbors</w:t>
      </w:r>
      <w:r>
        <w:t xml:space="preserve"> </w:t>
      </w:r>
      <w:r>
        <w:t xml:space="preserve">Laleh Haghverdi, Aaron TL Lun, Michael D Morgan, John C Marioni</w:t>
      </w:r>
      <w:r>
        <w:t xml:space="preserve"> </w:t>
      </w:r>
      <w:r>
        <w:rPr>
          <w:iCs/>
          <w:i/>
        </w:rPr>
        <w:t xml:space="preserve">Nature Biotechnology</w:t>
      </w:r>
      <w:r>
        <w:t xml:space="preserve"> </w:t>
      </w:r>
      <w:r>
        <w:t xml:space="preserve">(2018-04-02)</w:t>
      </w:r>
      <w:r>
        <w:t xml:space="preserve"> </w:t>
      </w:r>
      <w:hyperlink r:id="rId528">
        <w:r>
          <w:rPr>
            <w:rStyle w:val="Hyperlink"/>
          </w:rPr>
          <w:t xml:space="preserve">https://doi.org/gc8754</w:t>
        </w:r>
      </w:hyperlink>
      <w:r>
        <w:t xml:space="preserve"> </w:t>
      </w:r>
      <w:r>
        <w:t xml:space="preserve">DOI:</w:t>
      </w:r>
      <w:r>
        <w:t xml:space="preserve"> </w:t>
      </w:r>
      <w:hyperlink r:id="rId529">
        <w:r>
          <w:rPr>
            <w:rStyle w:val="Hyperlink"/>
          </w:rPr>
          <w:t xml:space="preserve">10.1038/nbt.4091</w:t>
        </w:r>
      </w:hyperlink>
      <w:r>
        <w:t xml:space="preserve"> </w:t>
      </w:r>
      <w:r>
        <w:t xml:space="preserve">· PMID:</w:t>
      </w:r>
      <w:r>
        <w:t xml:space="preserve"> </w:t>
      </w:r>
      <w:hyperlink r:id="rId530">
        <w:r>
          <w:rPr>
            <w:rStyle w:val="Hyperlink"/>
          </w:rPr>
          <w:t xml:space="preserve">29608177</w:t>
        </w:r>
      </w:hyperlink>
      <w:r>
        <w:t xml:space="preserve"> </w:t>
      </w:r>
      <w:r>
        <w:t xml:space="preserve">· PMCID:</w:t>
      </w:r>
      <w:r>
        <w:t xml:space="preserve"> </w:t>
      </w:r>
      <w:hyperlink r:id="rId531">
        <w:r>
          <w:rPr>
            <w:rStyle w:val="Hyperlink"/>
          </w:rPr>
          <w:t xml:space="preserve">PMC6152897</w:t>
        </w:r>
      </w:hyperlink>
    </w:p>
    <w:bookmarkEnd w:id="532"/>
    <w:bookmarkStart w:id="535" w:name="ref-11dH4UgRF"/>
    <w:p>
      <w:pPr>
        <w:pStyle w:val="Bibliography"/>
      </w:pPr>
      <w:r>
        <w:t xml:space="preserve">74.</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533">
        <w:r>
          <w:rPr>
            <w:rStyle w:val="Hyperlink"/>
          </w:rPr>
          <w:t xml:space="preserve">https://doi.org/gtnrz5</w:t>
        </w:r>
      </w:hyperlink>
      <w:r>
        <w:t xml:space="preserve"> </w:t>
      </w:r>
      <w:r>
        <w:t xml:space="preserve">DOI:</w:t>
      </w:r>
      <w:r>
        <w:t xml:space="preserve"> </w:t>
      </w:r>
      <w:hyperlink r:id="rId534">
        <w:r>
          <w:rPr>
            <w:rStyle w:val="Hyperlink"/>
          </w:rPr>
          <w:t xml:space="preserve">10.18129/b9.bioc.zellkonverter</w:t>
        </w:r>
      </w:hyperlink>
    </w:p>
    <w:bookmarkEnd w:id="535"/>
    <w:bookmarkStart w:id="540" w:name="ref-w9AOzBMw"/>
    <w:p>
      <w:pPr>
        <w:pStyle w:val="Bibliography"/>
      </w:pPr>
      <w:r>
        <w:t xml:space="preserve">75.</w:t>
      </w:r>
      <w:r>
        <w:t xml:space="preserve"> </w:t>
      </w:r>
      <w:r>
        <w:t xml:space="preserve">	</w:t>
      </w:r>
      <w:r>
        <w:rPr>
          <w:bCs/>
          <w:b/>
        </w:rPr>
        <w:t xml:space="preserve">Moderated estimation of fold change and dispersion for RNA-seq data with DESeq2</w:t>
      </w:r>
      <w:r>
        <w:t xml:space="preserve"> </w:t>
      </w:r>
      <w:r>
        <w:t xml:space="preserve">Michael I Love, Wolfgang Huber, Simon Anders</w:t>
      </w:r>
      <w:r>
        <w:t xml:space="preserve"> </w:t>
      </w:r>
      <w:r>
        <w:rPr>
          <w:iCs/>
          <w:i/>
        </w:rPr>
        <w:t xml:space="preserve">Genome Biology</w:t>
      </w:r>
      <w:r>
        <w:t xml:space="preserve"> </w:t>
      </w:r>
      <w:r>
        <w:t xml:space="preserve">(2014-12-05)</w:t>
      </w:r>
      <w:r>
        <w:t xml:space="preserve"> </w:t>
      </w:r>
      <w:hyperlink r:id="rId536">
        <w:r>
          <w:rPr>
            <w:rStyle w:val="Hyperlink"/>
          </w:rPr>
          <w:t xml:space="preserve">https://doi.org/gd3zvn</w:t>
        </w:r>
      </w:hyperlink>
      <w:r>
        <w:t xml:space="preserve"> </w:t>
      </w:r>
      <w:r>
        <w:t xml:space="preserve">DOI:</w:t>
      </w:r>
      <w:r>
        <w:t xml:space="preserve"> </w:t>
      </w:r>
      <w:hyperlink r:id="rId537">
        <w:r>
          <w:rPr>
            <w:rStyle w:val="Hyperlink"/>
          </w:rPr>
          <w:t xml:space="preserve">10.1186/s13059-014-0550-8</w:t>
        </w:r>
      </w:hyperlink>
      <w:r>
        <w:t xml:space="preserve"> </w:t>
      </w:r>
      <w:r>
        <w:t xml:space="preserve">· PMID:</w:t>
      </w:r>
      <w:r>
        <w:t xml:space="preserve"> </w:t>
      </w:r>
      <w:hyperlink r:id="rId538">
        <w:r>
          <w:rPr>
            <w:rStyle w:val="Hyperlink"/>
          </w:rPr>
          <w:t xml:space="preserve">25516281</w:t>
        </w:r>
      </w:hyperlink>
      <w:r>
        <w:t xml:space="preserve"> </w:t>
      </w:r>
      <w:r>
        <w:t xml:space="preserve">· PMCID:</w:t>
      </w:r>
      <w:r>
        <w:t xml:space="preserve"> </w:t>
      </w:r>
      <w:hyperlink r:id="rId539">
        <w:r>
          <w:rPr>
            <w:rStyle w:val="Hyperlink"/>
          </w:rPr>
          <w:t xml:space="preserve">PMC4302049</w:t>
        </w:r>
      </w:hyperlink>
    </w:p>
    <w:bookmarkEnd w:id="540"/>
    <w:bookmarkStart w:id="543" w:name="ref-AUoV0xkq"/>
    <w:p>
      <w:pPr>
        <w:pStyle w:val="Bibliography"/>
      </w:pPr>
      <w:r>
        <w:t xml:space="preserve">76.</w:t>
      </w:r>
      <w:r>
        <w:t xml:space="preserve"> </w:t>
      </w:r>
      <w:r>
        <w:t xml:space="preserve">	</w:t>
      </w:r>
      <w:r>
        <w:rPr>
          <w:bCs/>
          <w:b/>
        </w:rPr>
        <w:t xml:space="preserve">Fitting Linear Mixed-Effects Models Using&lt;b&gt;lme4&lt;/b&gt;</w:t>
      </w:r>
      <w:r>
        <w:t xml:space="preserve"> </w:t>
      </w:r>
      <w:r>
        <w:t xml:space="preserve">Douglas Bates, Martin Mächler, Ben Bolker, Steve Walker</w:t>
      </w:r>
      <w:r>
        <w:t xml:space="preserve"> </w:t>
      </w:r>
      <w:r>
        <w:rPr>
          <w:iCs/>
          <w:i/>
        </w:rPr>
        <w:t xml:space="preserve">Journal of Statistical Software</w:t>
      </w:r>
      <w:r>
        <w:t xml:space="preserve"> </w:t>
      </w:r>
      <w:r>
        <w:t xml:space="preserve">(2015)</w:t>
      </w:r>
      <w:r>
        <w:t xml:space="preserve"> </w:t>
      </w:r>
      <w:hyperlink r:id="rId541">
        <w:r>
          <w:rPr>
            <w:rStyle w:val="Hyperlink"/>
          </w:rPr>
          <w:t xml:space="preserve">https://doi.org/gcrnkw</w:t>
        </w:r>
      </w:hyperlink>
      <w:r>
        <w:t xml:space="preserve"> </w:t>
      </w:r>
      <w:r>
        <w:t xml:space="preserve">DOI:</w:t>
      </w:r>
      <w:r>
        <w:t xml:space="preserve"> </w:t>
      </w:r>
      <w:hyperlink r:id="rId542">
        <w:r>
          <w:rPr>
            <w:rStyle w:val="Hyperlink"/>
          </w:rPr>
          <w:t xml:space="preserve">10.18637/jss.v067.i01</w:t>
        </w:r>
      </w:hyperlink>
    </w:p>
    <w:bookmarkEnd w:id="543"/>
    <w:bookmarkStart w:id="546" w:name="ref-UeFCwwR7"/>
    <w:p>
      <w:pPr>
        <w:pStyle w:val="Bibliography"/>
      </w:pPr>
      <w:r>
        <w:t xml:space="preserve">77.</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Statistical Methodology</w:t>
      </w:r>
      <w:r>
        <w:t xml:space="preserve"> </w:t>
      </w:r>
      <w:r>
        <w:t xml:space="preserve">(1995-01-01)</w:t>
      </w:r>
      <w:r>
        <w:t xml:space="preserve"> </w:t>
      </w:r>
      <w:hyperlink r:id="rId544">
        <w:r>
          <w:rPr>
            <w:rStyle w:val="Hyperlink"/>
          </w:rPr>
          <w:t xml:space="preserve">https://doi.org/gfpkdx</w:t>
        </w:r>
      </w:hyperlink>
      <w:r>
        <w:t xml:space="preserve"> </w:t>
      </w:r>
      <w:r>
        <w:t xml:space="preserve">DOI:</w:t>
      </w:r>
      <w:r>
        <w:t xml:space="preserve"> </w:t>
      </w:r>
      <w:hyperlink r:id="rId545">
        <w:r>
          <w:rPr>
            <w:rStyle w:val="Hyperlink"/>
          </w:rPr>
          <w:t xml:space="preserve">10.1111/j.2517-6161.1995.tb02031.x</w:t>
        </w:r>
      </w:hyperlink>
    </w:p>
    <w:bookmarkEnd w:id="546"/>
    <w:bookmarkStart w:id="547" w:name="ref-7NobF7Ei"/>
    <w:p>
      <w:pPr>
        <w:pStyle w:val="Bibliography"/>
      </w:pPr>
      <w:r>
        <w:t xml:space="preserve">78.</w:t>
      </w:r>
      <w:r>
        <w:t xml:space="preserve"> </w:t>
      </w:r>
      <w:r>
        <w:t xml:space="preserve">	</w:t>
      </w:r>
      <w:r>
        <w:rPr>
          <w:bCs/>
          <w:b/>
        </w:rPr>
        <w:t xml:space="preserve">Cellxgene Data Portal</w:t>
      </w:r>
      <w:r>
        <w:t xml:space="preserve"> </w:t>
      </w:r>
      <w:r>
        <w:t xml:space="preserve">Cellxgene Data Portal</w:t>
      </w:r>
      <w:r>
        <w:t xml:space="preserve"> </w:t>
      </w:r>
      <w:hyperlink r:id="rId492">
        <w:r>
          <w:rPr>
            <w:rStyle w:val="Hyperlink"/>
          </w:rPr>
          <w:t xml:space="preserve">https://cellxgene.cziscience.com/</w:t>
        </w:r>
      </w:hyperlink>
    </w:p>
    <w:bookmarkEnd w:id="547"/>
    <w:bookmarkStart w:id="552" w:name="ref-xCP3BjTw"/>
    <w:p>
      <w:pPr>
        <w:pStyle w:val="Bibliography"/>
      </w:pPr>
      <w:r>
        <w:t xml:space="preserve">79.</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548">
        <w:r>
          <w:rPr>
            <w:rStyle w:val="Hyperlink"/>
          </w:rPr>
          <w:t xml:space="preserve">https://doi.org/gtk3db</w:t>
        </w:r>
      </w:hyperlink>
      <w:r>
        <w:t xml:space="preserve"> </w:t>
      </w:r>
      <w:r>
        <w:t xml:space="preserve">DOI:</w:t>
      </w:r>
      <w:r>
        <w:t xml:space="preserve"> </w:t>
      </w:r>
      <w:hyperlink r:id="rId549">
        <w:r>
          <w:rPr>
            <w:rStyle w:val="Hyperlink"/>
          </w:rPr>
          <w:t xml:space="preserve">10.1093/bioinformatics/btab503</w:t>
        </w:r>
      </w:hyperlink>
      <w:r>
        <w:t xml:space="preserve"> </w:t>
      </w:r>
      <w:r>
        <w:t xml:space="preserve">· PMID:</w:t>
      </w:r>
      <w:r>
        <w:t xml:space="preserve"> </w:t>
      </w:r>
      <w:hyperlink r:id="rId550">
        <w:r>
          <w:rPr>
            <w:rStyle w:val="Hyperlink"/>
          </w:rPr>
          <w:t xml:space="preserve">34244710</w:t>
        </w:r>
      </w:hyperlink>
      <w:r>
        <w:t xml:space="preserve"> </w:t>
      </w:r>
      <w:r>
        <w:t xml:space="preserve">· PMCID:</w:t>
      </w:r>
      <w:r>
        <w:t xml:space="preserve"> </w:t>
      </w:r>
      <w:hyperlink r:id="rId551">
        <w:r>
          <w:rPr>
            <w:rStyle w:val="Hyperlink"/>
          </w:rPr>
          <w:t xml:space="preserve">PMC8652023</w:t>
        </w:r>
      </w:hyperlink>
    </w:p>
    <w:bookmarkEnd w:id="552"/>
    <w:bookmarkStart w:id="554" w:name="ref-VKaQa2Z3"/>
    <w:p>
      <w:pPr>
        <w:pStyle w:val="Bibliography"/>
      </w:pPr>
      <w:r>
        <w:t xml:space="preserve">80.</w:t>
      </w:r>
      <w:r>
        <w:t xml:space="preserve"> </w:t>
      </w:r>
      <w:r>
        <w:t xml:space="preserve">	</w:t>
      </w:r>
      <w:r>
        <w:rPr>
          <w:bCs/>
          <w:b/>
        </w:rPr>
        <w:t xml:space="preserve">UCSC Cell Browser</w:t>
      </w:r>
      <w:r>
        <w:t xml:space="preserve"> </w:t>
      </w:r>
      <w:hyperlink r:id="rId553">
        <w:r>
          <w:rPr>
            <w:rStyle w:val="Hyperlink"/>
          </w:rPr>
          <w:t xml:space="preserve">https://cells.ucsc.edu/</w:t>
        </w:r>
      </w:hyperlink>
    </w:p>
    <w:bookmarkEnd w:id="554"/>
    <w:bookmarkStart w:id="557" w:name="ref-1DswCJYT0"/>
    <w:p>
      <w:pPr>
        <w:pStyle w:val="Bibliography"/>
      </w:pPr>
      <w:r>
        <w:t xml:space="preserve">81.</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555">
        <w:r>
          <w:rPr>
            <w:rStyle w:val="Hyperlink"/>
          </w:rPr>
          <w:t xml:space="preserve">https://doi.org/gtk3dc</w:t>
        </w:r>
      </w:hyperlink>
      <w:r>
        <w:t xml:space="preserve"> </w:t>
      </w:r>
      <w:r>
        <w:t xml:space="preserve">DOI:</w:t>
      </w:r>
      <w:r>
        <w:t xml:space="preserve"> </w:t>
      </w:r>
      <w:hyperlink r:id="rId556">
        <w:r>
          <w:rPr>
            <w:rStyle w:val="Hyperlink"/>
          </w:rPr>
          <w:t xml:space="preserve">10.1101/2022.03.02.482701</w:t>
        </w:r>
      </w:hyperlink>
    </w:p>
    <w:bookmarkEnd w:id="557"/>
    <w:bookmarkStart w:id="559" w:name="ref-1FzXrvESX"/>
    <w:p>
      <w:pPr>
        <w:pStyle w:val="Bibliography"/>
      </w:pPr>
      <w:r>
        <w:t xml:space="preserve">82.</w:t>
      </w:r>
      <w:r>
        <w:t xml:space="preserve"> </w:t>
      </w:r>
      <w:r>
        <w:t xml:space="preserve">	</w:t>
      </w:r>
      <w:r>
        <w:rPr>
          <w:bCs/>
          <w:b/>
        </w:rPr>
        <w:t xml:space="preserve">kana</w:t>
      </w:r>
      <w:r>
        <w:t xml:space="preserve"> </w:t>
      </w:r>
      <w:hyperlink r:id="rId558">
        <w:r>
          <w:rPr>
            <w:rStyle w:val="Hyperlink"/>
          </w:rPr>
          <w:t xml:space="preserve">https://www.kanaverse.org/kana/</w:t>
        </w:r>
      </w:hyperlink>
    </w:p>
    <w:bookmarkEnd w:id="559"/>
    <w:bookmarkStart w:id="564" w:name="ref-Whp3r83M"/>
    <w:p>
      <w:pPr>
        <w:pStyle w:val="Bibliography"/>
      </w:pPr>
      <w:r>
        <w:t xml:space="preserve">83.</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560">
        <w:r>
          <w:rPr>
            <w:rStyle w:val="Hyperlink"/>
          </w:rPr>
          <w:t xml:space="preserve">https://doi.org/gtk3c9</w:t>
        </w:r>
      </w:hyperlink>
      <w:r>
        <w:t xml:space="preserve"> </w:t>
      </w:r>
      <w:r>
        <w:t xml:space="preserve">DOI:</w:t>
      </w:r>
      <w:r>
        <w:t xml:space="preserve"> </w:t>
      </w:r>
      <w:hyperlink r:id="rId561">
        <w:r>
          <w:rPr>
            <w:rStyle w:val="Hyperlink"/>
          </w:rPr>
          <w:t xml:space="preserve">10.1038/s41467-023-37168-7</w:t>
        </w:r>
      </w:hyperlink>
      <w:r>
        <w:t xml:space="preserve"> </w:t>
      </w:r>
      <w:r>
        <w:t xml:space="preserve">· PMID:</w:t>
      </w:r>
      <w:r>
        <w:t xml:space="preserve"> </w:t>
      </w:r>
      <w:hyperlink r:id="rId562">
        <w:r>
          <w:rPr>
            <w:rStyle w:val="Hyperlink"/>
          </w:rPr>
          <w:t xml:space="preserve">36941264</w:t>
        </w:r>
      </w:hyperlink>
      <w:r>
        <w:t xml:space="preserve"> </w:t>
      </w:r>
      <w:r>
        <w:t xml:space="preserve">· PMCID:</w:t>
      </w:r>
      <w:r>
        <w:t xml:space="preserve"> </w:t>
      </w:r>
      <w:hyperlink r:id="rId563">
        <w:r>
          <w:rPr>
            <w:rStyle w:val="Hyperlink"/>
          </w:rPr>
          <w:t xml:space="preserve">PMC10027878</w:t>
        </w:r>
      </w:hyperlink>
    </w:p>
    <w:bookmarkEnd w:id="564"/>
    <w:bookmarkStart w:id="568" w:name="ref-mgOojr60"/>
    <w:p>
      <w:pPr>
        <w:pStyle w:val="Bibliography"/>
      </w:pPr>
      <w:r>
        <w:t xml:space="preserve">84.</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565">
        <w:r>
          <w:rPr>
            <w:rStyle w:val="Hyperlink"/>
          </w:rPr>
          <w:t xml:space="preserve">https://doi.org/gctpvd</w:t>
        </w:r>
      </w:hyperlink>
      <w:r>
        <w:t xml:space="preserve"> </w:t>
      </w:r>
      <w:r>
        <w:t xml:space="preserve">DOI:</w:t>
      </w:r>
      <w:r>
        <w:t xml:space="preserve"> </w:t>
      </w:r>
      <w:hyperlink r:id="rId566">
        <w:r>
          <w:rPr>
            <w:rStyle w:val="Hyperlink"/>
          </w:rPr>
          <w:t xml:space="preserve">10.1093/bioinformatics/bty019</w:t>
        </w:r>
      </w:hyperlink>
      <w:r>
        <w:t xml:space="preserve"> </w:t>
      </w:r>
      <w:r>
        <w:t xml:space="preserve">· PMID:</w:t>
      </w:r>
      <w:r>
        <w:t xml:space="preserve"> </w:t>
      </w:r>
      <w:hyperlink r:id="rId567">
        <w:r>
          <w:rPr>
            <w:rStyle w:val="Hyperlink"/>
          </w:rPr>
          <w:t xml:space="preserve">29351586</w:t>
        </w:r>
      </w:hyperlink>
    </w:p>
    <w:bookmarkEnd w:id="568"/>
    <w:bookmarkStart w:id="573" w:name="ref-GpuiAcfU"/>
    <w:p>
      <w:pPr>
        <w:pStyle w:val="Bibliography"/>
      </w:pPr>
      <w:r>
        <w:t xml:space="preserve">85.</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569">
        <w:r>
          <w:rPr>
            <w:rStyle w:val="Hyperlink"/>
          </w:rPr>
          <w:t xml:space="preserve">https://doi.org/gsmvqq</w:t>
        </w:r>
      </w:hyperlink>
      <w:r>
        <w:t xml:space="preserve"> </w:t>
      </w:r>
      <w:r>
        <w:t xml:space="preserve">DOI:</w:t>
      </w:r>
      <w:r>
        <w:t xml:space="preserve"> </w:t>
      </w:r>
      <w:hyperlink r:id="rId570">
        <w:r>
          <w:rPr>
            <w:rStyle w:val="Hyperlink"/>
          </w:rPr>
          <w:t xml:space="preserve">10.1186/s13059-023-03016-6</w:t>
        </w:r>
      </w:hyperlink>
      <w:r>
        <w:t xml:space="preserve"> </w:t>
      </w:r>
      <w:r>
        <w:t xml:space="preserve">· PMID:</w:t>
      </w:r>
      <w:r>
        <w:t xml:space="preserve"> </w:t>
      </w:r>
      <w:hyperlink r:id="rId571">
        <w:r>
          <w:rPr>
            <w:rStyle w:val="Hyperlink"/>
          </w:rPr>
          <w:t xml:space="preserve">37528411</w:t>
        </w:r>
      </w:hyperlink>
      <w:r>
        <w:t xml:space="preserve"> </w:t>
      </w:r>
      <w:r>
        <w:t xml:space="preserve">· PMCID:</w:t>
      </w:r>
      <w:r>
        <w:t xml:space="preserve"> </w:t>
      </w:r>
      <w:hyperlink r:id="rId572">
        <w:r>
          <w:rPr>
            <w:rStyle w:val="Hyperlink"/>
          </w:rPr>
          <w:t xml:space="preserve">PMC10394903</w:t>
        </w:r>
      </w:hyperlink>
    </w:p>
    <w:bookmarkEnd w:id="573"/>
    <w:bookmarkStart w:id="578" w:name="ref-U5WisTG5"/>
    <w:p>
      <w:pPr>
        <w:pStyle w:val="Bibliography"/>
      </w:pPr>
      <w:r>
        <w:t xml:space="preserve">86.</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574">
        <w:r>
          <w:rPr>
            <w:rStyle w:val="Hyperlink"/>
          </w:rPr>
          <w:t xml:space="preserve">https://doi.org/grkvcf</w:t>
        </w:r>
      </w:hyperlink>
      <w:r>
        <w:t xml:space="preserve"> </w:t>
      </w:r>
      <w:r>
        <w:t xml:space="preserve">DOI:</w:t>
      </w:r>
      <w:r>
        <w:t xml:space="preserve"> </w:t>
      </w:r>
      <w:hyperlink r:id="rId575">
        <w:r>
          <w:rPr>
            <w:rStyle w:val="Hyperlink"/>
          </w:rPr>
          <w:t xml:space="preserve">10.1016/j.neo.2022.100846</w:t>
        </w:r>
      </w:hyperlink>
      <w:r>
        <w:t xml:space="preserve"> </w:t>
      </w:r>
      <w:r>
        <w:t xml:space="preserve">· PMID:</w:t>
      </w:r>
      <w:r>
        <w:t xml:space="preserve"> </w:t>
      </w:r>
      <w:hyperlink r:id="rId576">
        <w:r>
          <w:rPr>
            <w:rStyle w:val="Hyperlink"/>
          </w:rPr>
          <w:t xml:space="preserve">36335802</w:t>
        </w:r>
      </w:hyperlink>
      <w:r>
        <w:t xml:space="preserve"> </w:t>
      </w:r>
      <w:r>
        <w:t xml:space="preserve">· PMCID:</w:t>
      </w:r>
      <w:r>
        <w:t xml:space="preserve"> </w:t>
      </w:r>
      <w:hyperlink r:id="rId577">
        <w:r>
          <w:rPr>
            <w:rStyle w:val="Hyperlink"/>
          </w:rPr>
          <w:t xml:space="preserve">PMC9641002</w:t>
        </w:r>
      </w:hyperlink>
    </w:p>
    <w:bookmarkEnd w:id="578"/>
    <w:bookmarkStart w:id="583" w:name="ref-5VXMHJ7N"/>
    <w:p>
      <w:pPr>
        <w:pStyle w:val="Bibliography"/>
      </w:pPr>
      <w:r>
        <w:t xml:space="preserve">87.</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579">
        <w:r>
          <w:rPr>
            <w:rStyle w:val="Hyperlink"/>
          </w:rPr>
          <w:t xml:space="preserve">https://doi.org/gr92p6</w:t>
        </w:r>
      </w:hyperlink>
      <w:r>
        <w:t xml:space="preserve"> </w:t>
      </w:r>
      <w:r>
        <w:t xml:space="preserve">DOI:</w:t>
      </w:r>
      <w:r>
        <w:t xml:space="preserve"> </w:t>
      </w:r>
      <w:hyperlink r:id="rId580">
        <w:r>
          <w:rPr>
            <w:rStyle w:val="Hyperlink"/>
          </w:rPr>
          <w:t xml:space="preserve">10.1016/j.xgen.2023.100340</w:t>
        </w:r>
      </w:hyperlink>
      <w:r>
        <w:t xml:space="preserve"> </w:t>
      </w:r>
      <w:r>
        <w:t xml:space="preserve">· PMID:</w:t>
      </w:r>
      <w:r>
        <w:t xml:space="preserve"> </w:t>
      </w:r>
      <w:hyperlink r:id="rId581">
        <w:r>
          <w:rPr>
            <w:rStyle w:val="Hyperlink"/>
          </w:rPr>
          <w:t xml:space="preserve">37492101</w:t>
        </w:r>
      </w:hyperlink>
      <w:r>
        <w:t xml:space="preserve"> </w:t>
      </w:r>
      <w:r>
        <w:t xml:space="preserve">· PMCID:</w:t>
      </w:r>
      <w:r>
        <w:t xml:space="preserve"> </w:t>
      </w:r>
      <w:hyperlink r:id="rId582">
        <w:r>
          <w:rPr>
            <w:rStyle w:val="Hyperlink"/>
          </w:rPr>
          <w:t xml:space="preserve">PMC10363844</w:t>
        </w:r>
      </w:hyperlink>
    </w:p>
    <w:bookmarkEnd w:id="583"/>
    <w:bookmarkEnd w:id="584"/>
    <w:bookmarkEnd w:id="585"/>
    <w:bookmarkEnd w:id="58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9" Target="media/rId169.pn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1" Target="media/rId181.png" /><Relationship Type="http://schemas.openxmlformats.org/officeDocument/2006/relationships/image" Id="rId185" Target="media/rId185.png" /><Relationship Type="http://schemas.openxmlformats.org/officeDocument/2006/relationships/image" Id="rId189" Target="media/rId189.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20" Target="https://AlexsLemonade.github.io/ScPCA-manuscript/v/7277128f560a5d09235739269e5cdd19f6c01bd9/" TargetMode="External" /><Relationship Type="http://schemas.openxmlformats.org/officeDocument/2006/relationships/hyperlink" Id="rId395" Target="https://arxiv.org/abs/1802.03426" TargetMode="External" /><Relationship Type="http://schemas.openxmlformats.org/officeDocument/2006/relationships/hyperlink" Id="rId430" Target="https://bioconductor.org/books/release/SingleRBook/annotation-diagnostics.html#based-on-the-deltas-across-cells" TargetMode="External" /><Relationship Type="http://schemas.openxmlformats.org/officeDocument/2006/relationships/hyperlink" Id="rId553" Target="https://cells.ucsc.edu/" TargetMode="External" /><Relationship Type="http://schemas.openxmlformats.org/officeDocument/2006/relationships/hyperlink" Id="rId492" Target="https://cellxgene.cziscience.com/" TargetMode="External" /><Relationship Type="http://schemas.openxmlformats.org/officeDocument/2006/relationships/hyperlink" Id="rId258" Target="https://doi.org/10.1016/j.cell.2020.03.053" TargetMode="External" /><Relationship Type="http://schemas.openxmlformats.org/officeDocument/2006/relationships/hyperlink" Id="rId329" Target="https://doi.org/10.1016/j.devcel.2022.04.003" TargetMode="External" /><Relationship Type="http://schemas.openxmlformats.org/officeDocument/2006/relationships/hyperlink" Id="rId575" Target="https://doi.org/10.1016/j.neo.2022.100846" TargetMode="External" /><Relationship Type="http://schemas.openxmlformats.org/officeDocument/2006/relationships/hyperlink" Id="rId580" Target="https://doi.org/10.1016/j.xgen.2023.100340" TargetMode="External" /><Relationship Type="http://schemas.openxmlformats.org/officeDocument/2006/relationships/hyperlink" Id="rId438" Target="https://doi.org/10.1038/nature11247" TargetMode="External" /><Relationship Type="http://schemas.openxmlformats.org/officeDocument/2006/relationships/hyperlink" Id="rId344" Target="https://doi.org/10.1038/nature23647" TargetMode="External" /><Relationship Type="http://schemas.openxmlformats.org/officeDocument/2006/relationships/hyperlink" Id="rId280" Target="https://doi.org/10.1038/nbt.3820" TargetMode="External" /><Relationship Type="http://schemas.openxmlformats.org/officeDocument/2006/relationships/hyperlink" Id="rId529" Target="https://doi.org/10.1038/nbt.4091" TargetMode="External" /><Relationship Type="http://schemas.openxmlformats.org/officeDocument/2006/relationships/hyperlink" Id="rId374" Target="https://doi.org/10.1038/ncomms14049" TargetMode="External" /><Relationship Type="http://schemas.openxmlformats.org/officeDocument/2006/relationships/hyperlink" Id="rId424" Target="https://doi.org/10.1038/nmeth.4197" TargetMode="External" /><Relationship Type="http://schemas.openxmlformats.org/officeDocument/2006/relationships/hyperlink" Id="rId364" Target="https://doi.org/10.1038/nmeth.4380" TargetMode="External" /><Relationship Type="http://schemas.openxmlformats.org/officeDocument/2006/relationships/hyperlink" Id="rId228" Target="https://doi.org/10.1038/nprot.2017.149" TargetMode="External" /><Relationship Type="http://schemas.openxmlformats.org/officeDocument/2006/relationships/hyperlink" Id="rId349" Target="https://doi.org/10.1038/s41467-021-24781-7" TargetMode="External" /><Relationship Type="http://schemas.openxmlformats.org/officeDocument/2006/relationships/hyperlink" Id="rId561" Target="https://doi.org/10.1038/s41467-023-37168-7" TargetMode="External" /><Relationship Type="http://schemas.openxmlformats.org/officeDocument/2006/relationships/hyperlink" Id="rId468" Target="https://doi.org/10.1038/s41587-020-0465-8" TargetMode="External" /><Relationship Type="http://schemas.openxmlformats.org/officeDocument/2006/relationships/hyperlink" Id="rId242" Target="https://doi.org/10.1038/s41588-022-01141-9" TargetMode="External" /><Relationship Type="http://schemas.openxmlformats.org/officeDocument/2006/relationships/hyperlink" Id="rId398" Target="https://doi.org/10.1038/s41590-018-0276-y" TargetMode="External" /><Relationship Type="http://schemas.openxmlformats.org/officeDocument/2006/relationships/hyperlink" Id="rId403" Target="https://doi.org/10.1038/s41592-019-0529-1" TargetMode="External" /><Relationship Type="http://schemas.openxmlformats.org/officeDocument/2006/relationships/hyperlink" Id="rId270" Target="https://doi.org/10.1038/s41592-019-0654-x" TargetMode="External" /><Relationship Type="http://schemas.openxmlformats.org/officeDocument/2006/relationships/hyperlink" Id="rId284" Target="https://doi.org/10.1038/s41592-022-01408-3" TargetMode="External" /><Relationship Type="http://schemas.openxmlformats.org/officeDocument/2006/relationships/hyperlink" Id="rId458" Target="https://doi.org/10.1038/s41698-024-00717-4" TargetMode="External" /><Relationship Type="http://schemas.openxmlformats.org/officeDocument/2006/relationships/hyperlink" Id="rId291" Target="https://doi.org/10.1093/bib/bbx035" TargetMode="External" /><Relationship Type="http://schemas.openxmlformats.org/officeDocument/2006/relationships/hyperlink" Id="rId515" Target="https://doi.org/10.1093/bioinformatics/btab358" TargetMode="External" /><Relationship Type="http://schemas.openxmlformats.org/officeDocument/2006/relationships/hyperlink" Id="rId549" Target="https://doi.org/10.1093/bioinformatics/btab503" TargetMode="External" /><Relationship Type="http://schemas.openxmlformats.org/officeDocument/2006/relationships/hyperlink" Id="rId505" Target="https://doi.org/10.1093/bioinformatics/bts635" TargetMode="External" /><Relationship Type="http://schemas.openxmlformats.org/officeDocument/2006/relationships/hyperlink" Id="rId566" Target="https://doi.org/10.1093/bioinformatics/bty019" TargetMode="External" /><Relationship Type="http://schemas.openxmlformats.org/officeDocument/2006/relationships/hyperlink" Id="rId419" Target="https://doi.org/10.1093/bioinformatics/bty560" TargetMode="External" /><Relationship Type="http://schemas.openxmlformats.org/officeDocument/2006/relationships/hyperlink" Id="rId298" Target="https://doi.org/10.1093/database/baaa062" TargetMode="External" /><Relationship Type="http://schemas.openxmlformats.org/officeDocument/2006/relationships/hyperlink" Id="rId443" Target="https://doi.org/10.1093/database/baz046" TargetMode="External" /><Relationship Type="http://schemas.openxmlformats.org/officeDocument/2006/relationships/hyperlink" Id="rId510" Target="https://doi.org/10.1093/gigascience/giab008" TargetMode="External" /><Relationship Type="http://schemas.openxmlformats.org/officeDocument/2006/relationships/hyperlink" Id="rId414" Target="https://doi.org/10.1093/gigascience/giab062" TargetMode="External" /><Relationship Type="http://schemas.openxmlformats.org/officeDocument/2006/relationships/hyperlink" Id="rId524" Target="https://doi.org/10.1093/nar/gkac947" TargetMode="External" /><Relationship Type="http://schemas.openxmlformats.org/officeDocument/2006/relationships/hyperlink" Id="rId354" Target="https://doi.org/10.1093/neuonc/noad207" TargetMode="External" /><Relationship Type="http://schemas.openxmlformats.org/officeDocument/2006/relationships/hyperlink" Id="rId463" Target="https://doi.org/10.1093/noajnl/vdad009" TargetMode="External" /><Relationship Type="http://schemas.openxmlformats.org/officeDocument/2006/relationships/hyperlink" Id="rId247" Target="https://doi.org/10.1101/2021.04.05.438318" TargetMode="External" /><Relationship Type="http://schemas.openxmlformats.org/officeDocument/2006/relationships/hyperlink" Id="rId502" Target="https://doi.org/10.1101/2021.05.05.442755" TargetMode="External" /><Relationship Type="http://schemas.openxmlformats.org/officeDocument/2006/relationships/hyperlink" Id="rId408" Target="https://doi.org/10.1101/2021.12.16.473007" TargetMode="External" /><Relationship Type="http://schemas.openxmlformats.org/officeDocument/2006/relationships/hyperlink" Id="rId556" Target="https://doi.org/10.1101/2022.03.02.482701" TargetMode="External" /><Relationship Type="http://schemas.openxmlformats.org/officeDocument/2006/relationships/hyperlink" Id="rId305" Target="https://doi.org/10.1101/2022.04.13.22273750" TargetMode="External" /><Relationship Type="http://schemas.openxmlformats.org/officeDocument/2006/relationships/hyperlink" Id="rId250" Target="https://doi.org/10.1101/2023.10.30.563174" TargetMode="External" /><Relationship Type="http://schemas.openxmlformats.org/officeDocument/2006/relationships/hyperlink" Id="rId359" Target="https://doi.org/10.1101/2023.12.26.573390" TargetMode="External" /><Relationship Type="http://schemas.openxmlformats.org/officeDocument/2006/relationships/hyperlink" Id="rId232" Target="https://doi.org/10.1101/gr.190595.115" TargetMode="External" /><Relationship Type="http://schemas.openxmlformats.org/officeDocument/2006/relationships/hyperlink" Id="rId545" Target="https://doi.org/10.1111/j.2517-6161.1995.tb02031.x" TargetMode="External" /><Relationship Type="http://schemas.openxmlformats.org/officeDocument/2006/relationships/hyperlink" Id="rId237" Target="https://doi.org/10.1126/science.1254257" TargetMode="External" /><Relationship Type="http://schemas.openxmlformats.org/officeDocument/2006/relationships/hyperlink" Id="rId453" Target="https://doi.org/10.1186/1471-2105-12-6" TargetMode="External" /><Relationship Type="http://schemas.openxmlformats.org/officeDocument/2006/relationships/hyperlink" Id="rId310" Target="https://doi.org/10.1186/2041-1480-5-21" TargetMode="External" /><Relationship Type="http://schemas.openxmlformats.org/officeDocument/2006/relationships/hyperlink" Id="rId315" Target="https://doi.org/10.1186/gb-2012-13-1-r5" TargetMode="External" /><Relationship Type="http://schemas.openxmlformats.org/officeDocument/2006/relationships/hyperlink" Id="rId488" Target="https://doi.org/10.1186/s12885-023-10977-1" TargetMode="External" /><Relationship Type="http://schemas.openxmlformats.org/officeDocument/2006/relationships/hyperlink" Id="rId265" Target="https://doi.org/10.1186/s13040-018-0190-8" TargetMode="External" /><Relationship Type="http://schemas.openxmlformats.org/officeDocument/2006/relationships/hyperlink" Id="rId537" Target="https://doi.org/10.1186/s13059-014-0550-8" TargetMode="External" /><Relationship Type="http://schemas.openxmlformats.org/officeDocument/2006/relationships/hyperlink" Id="rId391" Target="https://doi.org/10.1186/s13059-016-0947-7" TargetMode="External" /><Relationship Type="http://schemas.openxmlformats.org/officeDocument/2006/relationships/hyperlink" Id="rId275" Target="https://doi.org/10.1186/s13059-017-1382-0" TargetMode="External" /><Relationship Type="http://schemas.openxmlformats.org/officeDocument/2006/relationships/hyperlink" Id="rId322" Target="https://doi.org/10.1186/s13059-018-1396-2" TargetMode="External" /><Relationship Type="http://schemas.openxmlformats.org/officeDocument/2006/relationships/hyperlink" Id="rId369" Target="https://doi.org/10.1186/s13059-018-1603-1" TargetMode="External" /><Relationship Type="http://schemas.openxmlformats.org/officeDocument/2006/relationships/hyperlink" Id="rId381" Target="https://doi.org/10.1186/s13059-019-1662-y" TargetMode="External" /><Relationship Type="http://schemas.openxmlformats.org/officeDocument/2006/relationships/hyperlink" Id="rId497" Target="https://doi.org/10.1186/s13059-020-02151-8" TargetMode="External" /><Relationship Type="http://schemas.openxmlformats.org/officeDocument/2006/relationships/hyperlink" Id="rId570" Target="https://doi.org/10.1186/s13059-023-03016-6" TargetMode="External" /><Relationship Type="http://schemas.openxmlformats.org/officeDocument/2006/relationships/hyperlink" Id="rId448" Target="https://doi.org/10.1186/s13326-016-0088-7" TargetMode="External" /><Relationship Type="http://schemas.openxmlformats.org/officeDocument/2006/relationships/hyperlink" Id="rId386" Target="https://doi.org/10.1371/journal.pcbi.1009290" TargetMode="External" /><Relationship Type="http://schemas.openxmlformats.org/officeDocument/2006/relationships/hyperlink" Id="rId411" Target="https://doi.org/10.18129/b9.bioc.dropletutils" TargetMode="External" /><Relationship Type="http://schemas.openxmlformats.org/officeDocument/2006/relationships/hyperlink" Id="rId521" Target="https://doi.org/10.18129/b9.bioc.ontoproc" TargetMode="External" /><Relationship Type="http://schemas.openxmlformats.org/officeDocument/2006/relationships/hyperlink" Id="rId534" Target="https://doi.org/10.18129/b9.bioc.zellkonverter" TargetMode="External" /><Relationship Type="http://schemas.openxmlformats.org/officeDocument/2006/relationships/hyperlink" Id="rId542" Target="https://doi.org/10.18637/jss.v067.i01" TargetMode="External" /><Relationship Type="http://schemas.openxmlformats.org/officeDocument/2006/relationships/hyperlink" Id="rId334" Target="https://doi.org/10.21203/rs.3.rs-2517703/v1" TargetMode="External" /><Relationship Type="http://schemas.openxmlformats.org/officeDocument/2006/relationships/hyperlink" Id="rId339" Target="https://doi.org/10.21203/rs.3.rs-2517758/v1" TargetMode="External" /><Relationship Type="http://schemas.openxmlformats.org/officeDocument/2006/relationships/hyperlink" Id="rId433" Target="https://doi.org/10.3324/haematol.2013.094243" TargetMode="External" /><Relationship Type="http://schemas.openxmlformats.org/officeDocument/2006/relationships/hyperlink" Id="rId473" Target="https://doi.org/10.3389/fimmu.2023.1227126" TargetMode="External" /><Relationship Type="http://schemas.openxmlformats.org/officeDocument/2006/relationships/hyperlink" Id="rId478" Target="https://doi.org/10.3389/fphar.2024.1355242" TargetMode="External" /><Relationship Type="http://schemas.openxmlformats.org/officeDocument/2006/relationships/hyperlink" Id="rId483" Target="https://doi.org/10.4132/jptm.2022.12.19" TargetMode="External" /><Relationship Type="http://schemas.openxmlformats.org/officeDocument/2006/relationships/hyperlink" Id="rId253" Target="https://doi.org/10.7554/elife.27041" TargetMode="External" /><Relationship Type="http://schemas.openxmlformats.org/officeDocument/2006/relationships/hyperlink" Id="rId437" Target="https://doi.org/bg9d" TargetMode="External" /><Relationship Type="http://schemas.openxmlformats.org/officeDocument/2006/relationships/hyperlink" Id="rId452" Target="https://doi.org/c7kw6x" TargetMode="External" /><Relationship Type="http://schemas.openxmlformats.org/officeDocument/2006/relationships/hyperlink" Id="rId504" Target="https://doi.org/f4h523" TargetMode="External" /><Relationship Type="http://schemas.openxmlformats.org/officeDocument/2006/relationships/hyperlink" Id="rId231" Target="https://doi.org/f7st9g" TargetMode="External" /><Relationship Type="http://schemas.openxmlformats.org/officeDocument/2006/relationships/hyperlink" Id="rId373" Target="https://doi.org/f9mbtp" TargetMode="External" /><Relationship Type="http://schemas.openxmlformats.org/officeDocument/2006/relationships/hyperlink" Id="rId314" Target="https://doi.org/fxx6qr" TargetMode="External" /><Relationship Type="http://schemas.openxmlformats.org/officeDocument/2006/relationships/hyperlink" Id="rId472" Target="https://doi.org/g9bjwt" TargetMode="External" /><Relationship Type="http://schemas.openxmlformats.org/officeDocument/2006/relationships/hyperlink" Id="rId457" Target="https://doi.org/g9bjzf" TargetMode="External" /><Relationship Type="http://schemas.openxmlformats.org/officeDocument/2006/relationships/hyperlink" Id="rId462" Target="https://doi.org/g9bjzg" TargetMode="External" /><Relationship Type="http://schemas.openxmlformats.org/officeDocument/2006/relationships/hyperlink" Id="rId477" Target="https://doi.org/g9bnw8" TargetMode="External" /><Relationship Type="http://schemas.openxmlformats.org/officeDocument/2006/relationships/hyperlink" Id="rId482" Target="https://doi.org/g9bnw9" TargetMode="External" /><Relationship Type="http://schemas.openxmlformats.org/officeDocument/2006/relationships/hyperlink" Id="rId487" Target="https://doi.org/g9dn4b" TargetMode="External" /><Relationship Type="http://schemas.openxmlformats.org/officeDocument/2006/relationships/hyperlink" Id="rId520" Target="https://doi.org/g9g8f5" TargetMode="External" /><Relationship Type="http://schemas.openxmlformats.org/officeDocument/2006/relationships/hyperlink" Id="rId343" Target="https://doi.org/gbs7cx" TargetMode="External" /><Relationship Type="http://schemas.openxmlformats.org/officeDocument/2006/relationships/hyperlink" Id="rId274" Target="https://doi.org/gc22s9" TargetMode="External" /><Relationship Type="http://schemas.openxmlformats.org/officeDocument/2006/relationships/hyperlink" Id="rId227" Target="https://doi.org/gc5ndt" TargetMode="External" /><Relationship Type="http://schemas.openxmlformats.org/officeDocument/2006/relationships/hyperlink" Id="rId528" Target="https://doi.org/gc8754" TargetMode="External" /><Relationship Type="http://schemas.openxmlformats.org/officeDocument/2006/relationships/hyperlink" Id="rId252" Target="https://doi.org/gcnzcv" TargetMode="External" /><Relationship Type="http://schemas.openxmlformats.org/officeDocument/2006/relationships/hyperlink" Id="rId541" Target="https://doi.org/gcrnkw" TargetMode="External" /><Relationship Type="http://schemas.openxmlformats.org/officeDocument/2006/relationships/hyperlink" Id="rId565" Target="https://doi.org/gctpvd" TargetMode="External" /><Relationship Type="http://schemas.openxmlformats.org/officeDocument/2006/relationships/hyperlink" Id="rId423" Target="https://doi.org/gcw9f5" TargetMode="External" /><Relationship Type="http://schemas.openxmlformats.org/officeDocument/2006/relationships/hyperlink" Id="rId432" Target="https://doi.org/gd2xz4" TargetMode="External" /><Relationship Type="http://schemas.openxmlformats.org/officeDocument/2006/relationships/hyperlink" Id="rId536" Target="https://doi.org/gd3zvn" TargetMode="External" /><Relationship Type="http://schemas.openxmlformats.org/officeDocument/2006/relationships/hyperlink" Id="rId418" Target="https://doi.org/gd9mrb" TargetMode="External" /><Relationship Type="http://schemas.openxmlformats.org/officeDocument/2006/relationships/hyperlink" Id="rId236" Target="https://doi.org/gdm4dv" TargetMode="External" /><Relationship Type="http://schemas.openxmlformats.org/officeDocument/2006/relationships/hyperlink" Id="rId321" Target="https://doi.org/gf9pk3" TargetMode="External" /><Relationship Type="http://schemas.openxmlformats.org/officeDocument/2006/relationships/hyperlink" Id="rId390" Target="https://doi.org/gfgntn" TargetMode="External" /><Relationship Type="http://schemas.openxmlformats.org/officeDocument/2006/relationships/hyperlink" Id="rId279" Target="https://doi.org/gfj52z" TargetMode="External" /><Relationship Type="http://schemas.openxmlformats.org/officeDocument/2006/relationships/hyperlink" Id="rId363" Target="https://doi.org/gfkksd" TargetMode="External" /><Relationship Type="http://schemas.openxmlformats.org/officeDocument/2006/relationships/hyperlink" Id="rId544" Target="https://doi.org/gfpkdx" TargetMode="External" /><Relationship Type="http://schemas.openxmlformats.org/officeDocument/2006/relationships/hyperlink" Id="rId397" Target="https://doi.org/gfv3p2" TargetMode="External" /><Relationship Type="http://schemas.openxmlformats.org/officeDocument/2006/relationships/hyperlink" Id="rId380" Target="https://doi.org/gfxdhf" TargetMode="External" /><Relationship Type="http://schemas.openxmlformats.org/officeDocument/2006/relationships/hyperlink" Id="rId297" Target="https://doi.org/gg7tjn" TargetMode="External" /><Relationship Type="http://schemas.openxmlformats.org/officeDocument/2006/relationships/hyperlink" Id="rId496" Target="https://doi.org/gg98sd" TargetMode="External" /><Relationship Type="http://schemas.openxmlformats.org/officeDocument/2006/relationships/hyperlink" Id="rId447" Target="https://doi.org/gg99b9" TargetMode="External" /><Relationship Type="http://schemas.openxmlformats.org/officeDocument/2006/relationships/hyperlink" Id="rId368" Target="https://doi.org/ggbm6p" TargetMode="External" /><Relationship Type="http://schemas.openxmlformats.org/officeDocument/2006/relationships/hyperlink" Id="rId269" Target="https://doi.org/ggdxgx" TargetMode="External" /><Relationship Type="http://schemas.openxmlformats.org/officeDocument/2006/relationships/hyperlink" Id="rId264" Target="https://doi.org/ggjv7q" TargetMode="External" /><Relationship Type="http://schemas.openxmlformats.org/officeDocument/2006/relationships/hyperlink" Id="rId442" Target="https://doi.org/ggkzxr" TargetMode="External" /><Relationship Type="http://schemas.openxmlformats.org/officeDocument/2006/relationships/hyperlink" Id="rId402" Target="https://doi.org/ggr7ps" TargetMode="External" /><Relationship Type="http://schemas.openxmlformats.org/officeDocument/2006/relationships/hyperlink" Id="rId467" Target="https://doi.org/ggrksw" TargetMode="External" /><Relationship Type="http://schemas.openxmlformats.org/officeDocument/2006/relationships/hyperlink" Id="rId257" Target="https://doi.org/ggtkzd" TargetMode="External" /><Relationship Type="http://schemas.openxmlformats.org/officeDocument/2006/relationships/hyperlink" Id="rId509" Target="https://doi.org/gjxzc9" TargetMode="External" /><Relationship Type="http://schemas.openxmlformats.org/officeDocument/2006/relationships/hyperlink" Id="rId290" Target="https://doi.org/gk3928" TargetMode="External" /><Relationship Type="http://schemas.openxmlformats.org/officeDocument/2006/relationships/hyperlink" Id="rId413" Target="https://doi.org/gmwhsc" TargetMode="External" /><Relationship Type="http://schemas.openxmlformats.org/officeDocument/2006/relationships/hyperlink" Id="rId385" Target="https://doi.org/gng37g" TargetMode="External" /><Relationship Type="http://schemas.openxmlformats.org/officeDocument/2006/relationships/hyperlink" Id="rId283" Target="https://doi.org/gptg86" TargetMode="External" /><Relationship Type="http://schemas.openxmlformats.org/officeDocument/2006/relationships/hyperlink" Id="rId348" Target="https://doi.org/gq28m5" TargetMode="External" /><Relationship Type="http://schemas.openxmlformats.org/officeDocument/2006/relationships/hyperlink" Id="rId523" Target="https://doi.org/gq473c" TargetMode="External" /><Relationship Type="http://schemas.openxmlformats.org/officeDocument/2006/relationships/hyperlink" Id="rId514" Target="https://doi.org/gqcggs" TargetMode="External" /><Relationship Type="http://schemas.openxmlformats.org/officeDocument/2006/relationships/hyperlink" Id="rId501" Target="https://doi.org/gqj7ft" TargetMode="External" /><Relationship Type="http://schemas.openxmlformats.org/officeDocument/2006/relationships/hyperlink" Id="rId241" Target="https://doi.org/gqtn64" TargetMode="External" /><Relationship Type="http://schemas.openxmlformats.org/officeDocument/2006/relationships/hyperlink" Id="rId304" Target="https://doi.org/gqx27c" TargetMode="External" /><Relationship Type="http://schemas.openxmlformats.org/officeDocument/2006/relationships/hyperlink" Id="rId579" Target="https://doi.org/gr92p6" TargetMode="External" /><Relationship Type="http://schemas.openxmlformats.org/officeDocument/2006/relationships/hyperlink" Id="rId574" Target="https://doi.org/grkvcf" TargetMode="External" /><Relationship Type="http://schemas.openxmlformats.org/officeDocument/2006/relationships/hyperlink" Id="rId569" Target="https://doi.org/gsmvqq" TargetMode="External" /><Relationship Type="http://schemas.openxmlformats.org/officeDocument/2006/relationships/hyperlink" Id="rId407" Target="https://doi.org/gst7w6" TargetMode="External" /><Relationship Type="http://schemas.openxmlformats.org/officeDocument/2006/relationships/hyperlink" Id="rId246" Target="https://doi.org/gst8vt" TargetMode="External" /><Relationship Type="http://schemas.openxmlformats.org/officeDocument/2006/relationships/hyperlink" Id="rId560" Target="https://doi.org/gtk3c9" TargetMode="External" /><Relationship Type="http://schemas.openxmlformats.org/officeDocument/2006/relationships/hyperlink" Id="rId548" Target="https://doi.org/gtk3db" TargetMode="External" /><Relationship Type="http://schemas.openxmlformats.org/officeDocument/2006/relationships/hyperlink" Id="rId555" Target="https://doi.org/gtk3dc" TargetMode="External" /><Relationship Type="http://schemas.openxmlformats.org/officeDocument/2006/relationships/hyperlink" Id="rId249" Target="https://doi.org/gtk3dd" TargetMode="External" /><Relationship Type="http://schemas.openxmlformats.org/officeDocument/2006/relationships/hyperlink" Id="rId410" Target="https://doi.org/gtkc7d" TargetMode="External" /><Relationship Type="http://schemas.openxmlformats.org/officeDocument/2006/relationships/hyperlink" Id="rId309" Target="https://doi.org/gtnrz4" TargetMode="External" /><Relationship Type="http://schemas.openxmlformats.org/officeDocument/2006/relationships/hyperlink" Id="rId533" Target="https://doi.org/gtnrz5" TargetMode="External" /><Relationship Type="http://schemas.openxmlformats.org/officeDocument/2006/relationships/hyperlink" Id="rId328" Target="https://doi.org/gtnskk" TargetMode="External" /><Relationship Type="http://schemas.openxmlformats.org/officeDocument/2006/relationships/hyperlink" Id="rId353" Target="https://doi.org/gtnskm" TargetMode="External" /><Relationship Type="http://schemas.openxmlformats.org/officeDocument/2006/relationships/hyperlink" Id="rId358" Target="https://doi.org/gtnskn" TargetMode="External" /><Relationship Type="http://schemas.openxmlformats.org/officeDocument/2006/relationships/hyperlink" Id="rId333" Target="https://doi.org/gtnskp" TargetMode="External" /><Relationship Type="http://schemas.openxmlformats.org/officeDocument/2006/relationships/hyperlink" Id="rId338" Target="https://doi.org/gtnskq" TargetMode="External" /><Relationship Type="http://schemas.openxmlformats.org/officeDocument/2006/relationships/hyperlink" Id="rId161" Target="https://github.com/AlexsLemonade/OpenScPCA-analysis/tree/main/analyses/cell-type-consensus" TargetMode="External" /><Relationship Type="http://schemas.openxmlformats.org/officeDocument/2006/relationships/hyperlink" Id="rId163"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7277128f560a5d09235739269e5cdd19f6c01bd9" TargetMode="External" /><Relationship Type="http://schemas.openxmlformats.org/officeDocument/2006/relationships/hyperlink" Id="rId159" Target="https://github.com/AlexsLemonade/alsf-scpca/tree/main/analysis" TargetMode="External" /><Relationship Type="http://schemas.openxmlformats.org/officeDocument/2006/relationships/hyperlink" Id="rId160"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2" Target="https://github.com/AlexsLemonade/scpca-paper-figures" TargetMode="External" /><Relationship Type="http://schemas.openxmlformats.org/officeDocument/2006/relationships/hyperlink" Id="rId158"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494"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78" Target="https://www.10xgenomics.com/support/software/cell-ranger/latest" TargetMode="External" /><Relationship Type="http://schemas.openxmlformats.org/officeDocument/2006/relationships/hyperlink" Id="rId428" Target="https://www.10xgenomics.com/support/software/space-ranger/latest" TargetMode="External" /><Relationship Type="http://schemas.openxmlformats.org/officeDocument/2006/relationships/hyperlink" Id="rId262" Target="https://www.cancer.gov/types/childhood-cancers/child-adolescent-cancers-fact-sheet" TargetMode="External" /><Relationship Type="http://schemas.openxmlformats.org/officeDocument/2006/relationships/hyperlink" Id="rId518" Target="https://www.ebi.ac.uk/ols4/ontologies/cl" TargetMode="External" /><Relationship Type="http://schemas.openxmlformats.org/officeDocument/2006/relationships/hyperlink" Id="rId326" Target="https://www.ebi.ac.uk/ols4/ontologies/hancestro" TargetMode="External" /><Relationship Type="http://schemas.openxmlformats.org/officeDocument/2006/relationships/hyperlink" Id="rId288" Target="https://www.ebi.ac.uk/ols4/ontologies/hsapdv" TargetMode="External" /><Relationship Type="http://schemas.openxmlformats.org/officeDocument/2006/relationships/hyperlink" Id="rId307" Target="https://www.ebi.ac.uk/ols4/ontologies/mondo" TargetMode="External" /><Relationship Type="http://schemas.openxmlformats.org/officeDocument/2006/relationships/hyperlink" Id="rId295" Target="https://www.ebi.ac.uk/ols4/ontologies/pato" TargetMode="External" /><Relationship Type="http://schemas.openxmlformats.org/officeDocument/2006/relationships/hyperlink" Id="rId319" Target="https://www.ebi.ac.uk/ols4/ontologies/uberon" TargetMode="External" /><Relationship Type="http://schemas.openxmlformats.org/officeDocument/2006/relationships/hyperlink" Id="rId558" Target="https://www.kanaverse.org/kana/" TargetMode="External" /><Relationship Type="http://schemas.openxmlformats.org/officeDocument/2006/relationships/hyperlink" Id="rId341" Target="https://www.ncbi.nlm.nih.gov/pmc/articles/PMC10002842" TargetMode="External" /><Relationship Type="http://schemas.openxmlformats.org/officeDocument/2006/relationships/hyperlink" Id="rId563" Target="https://www.ncbi.nlm.nih.gov/pmc/articles/PMC10027878" TargetMode="External" /><Relationship Type="http://schemas.openxmlformats.org/officeDocument/2006/relationships/hyperlink" Id="rId465" Target="https://www.ncbi.nlm.nih.gov/pmc/articles/PMC10034917" TargetMode="External" /><Relationship Type="http://schemas.openxmlformats.org/officeDocument/2006/relationships/hyperlink" Id="rId490" Target="https://www.ncbi.nlm.nih.gov/pmc/articles/PMC10230784" TargetMode="External" /><Relationship Type="http://schemas.openxmlformats.org/officeDocument/2006/relationships/hyperlink" Id="rId582" Target="https://www.ncbi.nlm.nih.gov/pmc/articles/PMC10363844" TargetMode="External" /><Relationship Type="http://schemas.openxmlformats.org/officeDocument/2006/relationships/hyperlink" Id="rId572" Target="https://www.ncbi.nlm.nih.gov/pmc/articles/PMC10394903" TargetMode="External" /><Relationship Type="http://schemas.openxmlformats.org/officeDocument/2006/relationships/hyperlink" Id="rId475" Target="https://www.ncbi.nlm.nih.gov/pmc/articles/PMC10611473" TargetMode="External" /><Relationship Type="http://schemas.openxmlformats.org/officeDocument/2006/relationships/hyperlink" Id="rId361" Target="https://www.ncbi.nlm.nih.gov/pmc/articles/PMC10793439" TargetMode="External" /><Relationship Type="http://schemas.openxmlformats.org/officeDocument/2006/relationships/hyperlink" Id="rId356" Target="https://www.ncbi.nlm.nih.gov/pmc/articles/PMC10912009" TargetMode="External" /><Relationship Type="http://schemas.openxmlformats.org/officeDocument/2006/relationships/hyperlink" Id="rId480" Target="https://www.ncbi.nlm.nih.gov/pmc/articles/PMC10957596" TargetMode="External" /><Relationship Type="http://schemas.openxmlformats.org/officeDocument/2006/relationships/hyperlink" Id="rId460" Target="https://www.ncbi.nlm.nih.gov/pmc/articles/PMC11500177" TargetMode="External" /><Relationship Type="http://schemas.openxmlformats.org/officeDocument/2006/relationships/hyperlink" Id="rId455" Target="https://www.ncbi.nlm.nih.gov/pmc/articles/PMC3024222" TargetMode="External" /><Relationship Type="http://schemas.openxmlformats.org/officeDocument/2006/relationships/hyperlink" Id="rId317" Target="https://www.ncbi.nlm.nih.gov/pmc/articles/PMC3334586" TargetMode="External" /><Relationship Type="http://schemas.openxmlformats.org/officeDocument/2006/relationships/hyperlink" Id="rId440" Target="https://www.ncbi.nlm.nih.gov/pmc/articles/PMC3439153" TargetMode="External" /><Relationship Type="http://schemas.openxmlformats.org/officeDocument/2006/relationships/hyperlink" Id="rId507" Target="https://www.ncbi.nlm.nih.gov/pmc/articles/PMC3530905" TargetMode="External" /><Relationship Type="http://schemas.openxmlformats.org/officeDocument/2006/relationships/hyperlink" Id="rId435" Target="https://www.ncbi.nlm.nih.gov/pmc/articles/PMC3789449" TargetMode="External" /><Relationship Type="http://schemas.openxmlformats.org/officeDocument/2006/relationships/hyperlink" Id="rId312" Target="https://www.ncbi.nlm.nih.gov/pmc/articles/PMC4089931" TargetMode="External" /><Relationship Type="http://schemas.openxmlformats.org/officeDocument/2006/relationships/hyperlink" Id="rId239" Target="https://www.ncbi.nlm.nih.gov/pmc/articles/PMC4123637" TargetMode="External" /><Relationship Type="http://schemas.openxmlformats.org/officeDocument/2006/relationships/hyperlink" Id="rId539" Target="https://www.ncbi.nlm.nih.gov/pmc/articles/PMC4302049" TargetMode="External" /><Relationship Type="http://schemas.openxmlformats.org/officeDocument/2006/relationships/hyperlink" Id="rId234" Target="https://www.ncbi.nlm.nih.gov/pmc/articles/PMC4579334" TargetMode="External" /><Relationship Type="http://schemas.openxmlformats.org/officeDocument/2006/relationships/hyperlink" Id="rId393" Target="https://www.ncbi.nlm.nih.gov/pmc/articles/PMC4848819" TargetMode="External" /><Relationship Type="http://schemas.openxmlformats.org/officeDocument/2006/relationships/hyperlink" Id="rId450" Target="https://www.ncbi.nlm.nih.gov/pmc/articles/PMC4932724" TargetMode="External" /><Relationship Type="http://schemas.openxmlformats.org/officeDocument/2006/relationships/hyperlink" Id="rId376" Target="https://www.ncbi.nlm.nih.gov/pmc/articles/PMC5241818" TargetMode="External" /><Relationship Type="http://schemas.openxmlformats.org/officeDocument/2006/relationships/hyperlink" Id="rId426" Target="https://www.ncbi.nlm.nih.gov/pmc/articles/PMC5600148" TargetMode="External" /><Relationship Type="http://schemas.openxmlformats.org/officeDocument/2006/relationships/hyperlink" Id="rId346" Target="https://www.ncbi.nlm.nih.gov/pmc/articles/PMC5659286" TargetMode="External" /><Relationship Type="http://schemas.openxmlformats.org/officeDocument/2006/relationships/hyperlink" Id="rId366" Target="https://www.ncbi.nlm.nih.gov/pmc/articles/PMC5669064" TargetMode="External" /><Relationship Type="http://schemas.openxmlformats.org/officeDocument/2006/relationships/hyperlink" Id="rId255" Target="https://www.ncbi.nlm.nih.gov/pmc/articles/PMC5762154" TargetMode="External" /><Relationship Type="http://schemas.openxmlformats.org/officeDocument/2006/relationships/hyperlink" Id="rId277" Target="https://www.ncbi.nlm.nih.gov/pmc/articles/PMC5802054" TargetMode="External" /><Relationship Type="http://schemas.openxmlformats.org/officeDocument/2006/relationships/hyperlink" Id="rId324" Target="https://www.ncbi.nlm.nih.gov/pmc/articles/PMC5815218" TargetMode="External" /><Relationship Type="http://schemas.openxmlformats.org/officeDocument/2006/relationships/hyperlink" Id="rId421" Target="https://www.ncbi.nlm.nih.gov/pmc/articles/PMC6129281" TargetMode="External" /><Relationship Type="http://schemas.openxmlformats.org/officeDocument/2006/relationships/hyperlink" Id="rId531" Target="https://www.ncbi.nlm.nih.gov/pmc/articles/PMC6152897" TargetMode="External" /><Relationship Type="http://schemas.openxmlformats.org/officeDocument/2006/relationships/hyperlink" Id="rId293" Target="https://www.ncbi.nlm.nih.gov/pmc/articles/PMC6169674" TargetMode="External" /><Relationship Type="http://schemas.openxmlformats.org/officeDocument/2006/relationships/hyperlink" Id="rId371" Target="https://www.ncbi.nlm.nih.gov/pmc/articles/PMC6300015" TargetMode="External" /><Relationship Type="http://schemas.openxmlformats.org/officeDocument/2006/relationships/hyperlink" Id="rId267" Target="https://www.ncbi.nlm.nih.gov/pmc/articles/PMC6334395" TargetMode="External" /><Relationship Type="http://schemas.openxmlformats.org/officeDocument/2006/relationships/hyperlink" Id="rId400" Target="https://www.ncbi.nlm.nih.gov/pmc/articles/PMC6340744" TargetMode="External" /><Relationship Type="http://schemas.openxmlformats.org/officeDocument/2006/relationships/hyperlink" Id="rId383" Target="https://www.ncbi.nlm.nih.gov/pmc/articles/PMC6431044" TargetMode="External" /><Relationship Type="http://schemas.openxmlformats.org/officeDocument/2006/relationships/hyperlink" Id="rId445" Target="https://www.ncbi.nlm.nih.gov/pmc/articles/PMC6450036" TargetMode="External" /><Relationship Type="http://schemas.openxmlformats.org/officeDocument/2006/relationships/hyperlink" Id="rId470" Target="https://www.ncbi.nlm.nih.gov/pmc/articles/PMC7289686" TargetMode="External" /><Relationship Type="http://schemas.openxmlformats.org/officeDocument/2006/relationships/hyperlink" Id="rId272" Target="https://www.ncbi.nlm.nih.gov/pmc/articles/PMC7358058" TargetMode="External" /><Relationship Type="http://schemas.openxmlformats.org/officeDocument/2006/relationships/hyperlink" Id="rId260" Target="https://www.ncbi.nlm.nih.gov/pmc/articles/PMC7376497" TargetMode="External" /><Relationship Type="http://schemas.openxmlformats.org/officeDocument/2006/relationships/hyperlink" Id="rId300" Target="https://www.ncbi.nlm.nih.gov/pmc/articles/PMC7408187" TargetMode="External" /><Relationship Type="http://schemas.openxmlformats.org/officeDocument/2006/relationships/hyperlink" Id="rId405" Target="https://www.ncbi.nlm.nih.gov/pmc/articles/PMC7485597" TargetMode="External" /><Relationship Type="http://schemas.openxmlformats.org/officeDocument/2006/relationships/hyperlink" Id="rId499" Target="https://www.ncbi.nlm.nih.gov/pmc/articles/PMC7487471" TargetMode="External" /><Relationship Type="http://schemas.openxmlformats.org/officeDocument/2006/relationships/hyperlink" Id="rId512" Target="https://www.ncbi.nlm.nih.gov/pmc/articles/PMC7931819" TargetMode="External" /><Relationship Type="http://schemas.openxmlformats.org/officeDocument/2006/relationships/hyperlink" Id="rId351" Target="https://www.ncbi.nlm.nih.gov/pmc/articles/PMC8316454" TargetMode="External" /><Relationship Type="http://schemas.openxmlformats.org/officeDocument/2006/relationships/hyperlink" Id="rId388" Target="https://www.ncbi.nlm.nih.gov/pmc/articles/PMC8415599" TargetMode="External" /><Relationship Type="http://schemas.openxmlformats.org/officeDocument/2006/relationships/hyperlink" Id="rId416" Target="https://www.ncbi.nlm.nih.gov/pmc/articles/PMC8458035" TargetMode="External" /><Relationship Type="http://schemas.openxmlformats.org/officeDocument/2006/relationships/hyperlink" Id="rId551" Target="https://www.ncbi.nlm.nih.gov/pmc/articles/PMC8652023" TargetMode="External" /><Relationship Type="http://schemas.openxmlformats.org/officeDocument/2006/relationships/hyperlink" Id="rId286" Target="https://www.ncbi.nlm.nih.gov/pmc/articles/PMC8933848" TargetMode="External" /><Relationship Type="http://schemas.openxmlformats.org/officeDocument/2006/relationships/hyperlink" Id="rId331" Target="https://www.ncbi.nlm.nih.gov/pmc/articles/PMC9133224" TargetMode="External" /><Relationship Type="http://schemas.openxmlformats.org/officeDocument/2006/relationships/hyperlink" Id="rId577" Target="https://www.ncbi.nlm.nih.gov/pmc/articles/PMC9641002" TargetMode="External" /><Relationship Type="http://schemas.openxmlformats.org/officeDocument/2006/relationships/hyperlink" Id="rId526" Target="https://www.ncbi.nlm.nih.gov/pmc/articles/PMC9825416" TargetMode="External" /><Relationship Type="http://schemas.openxmlformats.org/officeDocument/2006/relationships/hyperlink" Id="rId485" Target="https://www.ncbi.nlm.nih.gov/pmc/articles/PMC9846005" TargetMode="External" /><Relationship Type="http://schemas.openxmlformats.org/officeDocument/2006/relationships/hyperlink" Id="rId244" Target="https://www.ncbi.nlm.nih.gov/pmc/articles/PMC9886402" TargetMode="External" /><Relationship Type="http://schemas.openxmlformats.org/officeDocument/2006/relationships/hyperlink" Id="rId336" Target="https://www.ncbi.nlm.nih.gov/pmc/articles/PMC9980204" TargetMode="External" /><Relationship Type="http://schemas.openxmlformats.org/officeDocument/2006/relationships/hyperlink" Id="rId454" Target="https://www.ncbi.nlm.nih.gov/pubmed/21208450" TargetMode="External" /><Relationship Type="http://schemas.openxmlformats.org/officeDocument/2006/relationships/hyperlink" Id="rId316" Target="https://www.ncbi.nlm.nih.gov/pubmed/22293552" TargetMode="External" /><Relationship Type="http://schemas.openxmlformats.org/officeDocument/2006/relationships/hyperlink" Id="rId439" Target="https://www.ncbi.nlm.nih.gov/pubmed/22955616" TargetMode="External" /><Relationship Type="http://schemas.openxmlformats.org/officeDocument/2006/relationships/hyperlink" Id="rId506" Target="https://www.ncbi.nlm.nih.gov/pubmed/23104886" TargetMode="External" /><Relationship Type="http://schemas.openxmlformats.org/officeDocument/2006/relationships/hyperlink" Id="rId434" Target="https://www.ncbi.nlm.nih.gov/pubmed/24091925" TargetMode="External" /><Relationship Type="http://schemas.openxmlformats.org/officeDocument/2006/relationships/hyperlink" Id="rId238" Target="https://www.ncbi.nlm.nih.gov/pubmed/24925914" TargetMode="External" /><Relationship Type="http://schemas.openxmlformats.org/officeDocument/2006/relationships/hyperlink" Id="rId311" Target="https://www.ncbi.nlm.nih.gov/pubmed/25009735" TargetMode="External" /><Relationship Type="http://schemas.openxmlformats.org/officeDocument/2006/relationships/hyperlink" Id="rId538" Target="https://www.ncbi.nlm.nih.gov/pubmed/25516281" TargetMode="External" /><Relationship Type="http://schemas.openxmlformats.org/officeDocument/2006/relationships/hyperlink" Id="rId233" Target="https://www.ncbi.nlm.nih.gov/pubmed/26430159" TargetMode="External" /><Relationship Type="http://schemas.openxmlformats.org/officeDocument/2006/relationships/hyperlink" Id="rId392" Target="https://www.ncbi.nlm.nih.gov/pubmed/27122128" TargetMode="External" /><Relationship Type="http://schemas.openxmlformats.org/officeDocument/2006/relationships/hyperlink" Id="rId449" Target="https://www.ncbi.nlm.nih.gov/pubmed/27377652" TargetMode="External" /><Relationship Type="http://schemas.openxmlformats.org/officeDocument/2006/relationships/hyperlink" Id="rId375" Target="https://www.ncbi.nlm.nih.gov/pubmed/28091601" TargetMode="External" /><Relationship Type="http://schemas.openxmlformats.org/officeDocument/2006/relationships/hyperlink" Id="rId425" Target="https://www.ncbi.nlm.nih.gov/pubmed/28263959" TargetMode="External" /><Relationship Type="http://schemas.openxmlformats.org/officeDocument/2006/relationships/hyperlink" Id="rId292" Target="https://www.ncbi.nlm.nih.gov/pubmed/28387809" TargetMode="External" /><Relationship Type="http://schemas.openxmlformats.org/officeDocument/2006/relationships/hyperlink" Id="rId281" Target="https://www.ncbi.nlm.nih.gov/pubmed/28398311" TargetMode="External" /><Relationship Type="http://schemas.openxmlformats.org/officeDocument/2006/relationships/hyperlink" Id="rId365" Target="https://www.ncbi.nlm.nih.gov/pubmed/28759029" TargetMode="External" /><Relationship Type="http://schemas.openxmlformats.org/officeDocument/2006/relationships/hyperlink" Id="rId345" Target="https://www.ncbi.nlm.nih.gov/pubmed/28854174" TargetMode="External" /><Relationship Type="http://schemas.openxmlformats.org/officeDocument/2006/relationships/hyperlink" Id="rId254" Target="https://www.ncbi.nlm.nih.gov/pubmed/29206104" TargetMode="External" /><Relationship Type="http://schemas.openxmlformats.org/officeDocument/2006/relationships/hyperlink" Id="rId567" Target="https://www.ncbi.nlm.nih.gov/pubmed/29351586" TargetMode="External" /><Relationship Type="http://schemas.openxmlformats.org/officeDocument/2006/relationships/hyperlink" Id="rId276" Target="https://www.ncbi.nlm.nih.gov/pubmed/29409532" TargetMode="External" /><Relationship Type="http://schemas.openxmlformats.org/officeDocument/2006/relationships/hyperlink" Id="rId323" Target="https://www.ncbi.nlm.nih.gov/pubmed/29448949" TargetMode="External" /><Relationship Type="http://schemas.openxmlformats.org/officeDocument/2006/relationships/hyperlink" Id="rId229" Target="https://www.ncbi.nlm.nih.gov/pubmed/29494575" TargetMode="External" /><Relationship Type="http://schemas.openxmlformats.org/officeDocument/2006/relationships/hyperlink" Id="rId530" Target="https://www.ncbi.nlm.nih.gov/pubmed/29608177" TargetMode="External" /><Relationship Type="http://schemas.openxmlformats.org/officeDocument/2006/relationships/hyperlink" Id="rId420" Target="https://www.ncbi.nlm.nih.gov/pubmed/30423086" TargetMode="External" /><Relationship Type="http://schemas.openxmlformats.org/officeDocument/2006/relationships/hyperlink" Id="rId370" Target="https://www.ncbi.nlm.nih.gov/pubmed/30567574" TargetMode="External" /><Relationship Type="http://schemas.openxmlformats.org/officeDocument/2006/relationships/hyperlink" Id="rId399" Target="https://www.ncbi.nlm.nih.gov/pubmed/30643263" TargetMode="External" /><Relationship Type="http://schemas.openxmlformats.org/officeDocument/2006/relationships/hyperlink" Id="rId266" Target="https://www.ncbi.nlm.nih.gov/pubmed/30675185" TargetMode="External" /><Relationship Type="http://schemas.openxmlformats.org/officeDocument/2006/relationships/hyperlink" Id="rId382" Target="https://www.ncbi.nlm.nih.gov/pubmed/30902100" TargetMode="External" /><Relationship Type="http://schemas.openxmlformats.org/officeDocument/2006/relationships/hyperlink" Id="rId444" Target="https://www.ncbi.nlm.nih.gov/pubmed/30951143" TargetMode="External" /><Relationship Type="http://schemas.openxmlformats.org/officeDocument/2006/relationships/hyperlink" Id="rId404" Target="https://www.ncbi.nlm.nih.gov/pubmed/31501550" TargetMode="External" /><Relationship Type="http://schemas.openxmlformats.org/officeDocument/2006/relationships/hyperlink" Id="rId271" Target="https://www.ncbi.nlm.nih.gov/pubmed/31792435" TargetMode="External" /><Relationship Type="http://schemas.openxmlformats.org/officeDocument/2006/relationships/hyperlink" Id="rId259" Target="https://www.ncbi.nlm.nih.gov/pubmed/32302568" TargetMode="External" /><Relationship Type="http://schemas.openxmlformats.org/officeDocument/2006/relationships/hyperlink" Id="rId469" Target="https://www.ncbi.nlm.nih.gov/pubmed/32341560" TargetMode="External" /><Relationship Type="http://schemas.openxmlformats.org/officeDocument/2006/relationships/hyperlink" Id="rId299" Target="https://www.ncbi.nlm.nih.gov/pubmed/32761142" TargetMode="External" /><Relationship Type="http://schemas.openxmlformats.org/officeDocument/2006/relationships/hyperlink" Id="rId498" Target="https://www.ncbi.nlm.nih.gov/pubmed/32894187" TargetMode="External" /><Relationship Type="http://schemas.openxmlformats.org/officeDocument/2006/relationships/hyperlink" Id="rId511" Target="https://www.ncbi.nlm.nih.gov/pubmed/33590861" TargetMode="External" /><Relationship Type="http://schemas.openxmlformats.org/officeDocument/2006/relationships/hyperlink" Id="rId516" Target="https://www.ncbi.nlm.nih.gov/pubmed/33963851" TargetMode="External" /><Relationship Type="http://schemas.openxmlformats.org/officeDocument/2006/relationships/hyperlink" Id="rId550" Target="https://www.ncbi.nlm.nih.gov/pubmed/34244710" TargetMode="External" /><Relationship Type="http://schemas.openxmlformats.org/officeDocument/2006/relationships/hyperlink" Id="rId350" Target="https://www.ncbi.nlm.nih.gov/pubmed/34315877" TargetMode="External" /><Relationship Type="http://schemas.openxmlformats.org/officeDocument/2006/relationships/hyperlink" Id="rId387" Target="https://www.ncbi.nlm.nih.gov/pubmed/34428202" TargetMode="External" /><Relationship Type="http://schemas.openxmlformats.org/officeDocument/2006/relationships/hyperlink" Id="rId415" Target="https://www.ncbi.nlm.nih.gov/pubmed/34553212" TargetMode="External" /><Relationship Type="http://schemas.openxmlformats.org/officeDocument/2006/relationships/hyperlink" Id="rId285" Target="https://www.ncbi.nlm.nih.gov/pubmed/35277707" TargetMode="External" /><Relationship Type="http://schemas.openxmlformats.org/officeDocument/2006/relationships/hyperlink" Id="rId330" Target="https://www.ncbi.nlm.nih.gov/pubmed/35483358" TargetMode="External" /><Relationship Type="http://schemas.openxmlformats.org/officeDocument/2006/relationships/hyperlink" Id="rId243" Target="https://www.ncbi.nlm.nih.gov/pubmed/35931863" TargetMode="External" /><Relationship Type="http://schemas.openxmlformats.org/officeDocument/2006/relationships/hyperlink" Id="rId525" Target="https://www.ncbi.nlm.nih.gov/pubmed/36300619" TargetMode="External" /><Relationship Type="http://schemas.openxmlformats.org/officeDocument/2006/relationships/hyperlink" Id="rId576" Target="https://www.ncbi.nlm.nih.gov/pubmed/36335802" TargetMode="External" /><Relationship Type="http://schemas.openxmlformats.org/officeDocument/2006/relationships/hyperlink" Id="rId484" Target="https://www.ncbi.nlm.nih.gov/pubmed/36623812" TargetMode="External" /><Relationship Type="http://schemas.openxmlformats.org/officeDocument/2006/relationships/hyperlink" Id="rId335" Target="https://www.ncbi.nlm.nih.gov/pubmed/36865335" TargetMode="External" /><Relationship Type="http://schemas.openxmlformats.org/officeDocument/2006/relationships/hyperlink" Id="rId340" Target="https://www.ncbi.nlm.nih.gov/pubmed/36909536" TargetMode="External" /><Relationship Type="http://schemas.openxmlformats.org/officeDocument/2006/relationships/hyperlink" Id="rId562" Target="https://www.ncbi.nlm.nih.gov/pubmed/36941264" TargetMode="External" /><Relationship Type="http://schemas.openxmlformats.org/officeDocument/2006/relationships/hyperlink" Id="rId464" Target="https://www.ncbi.nlm.nih.gov/pubmed/36968288" TargetMode="External" /><Relationship Type="http://schemas.openxmlformats.org/officeDocument/2006/relationships/hyperlink" Id="rId489" Target="https://www.ncbi.nlm.nih.gov/pubmed/37254069" TargetMode="External" /><Relationship Type="http://schemas.openxmlformats.org/officeDocument/2006/relationships/hyperlink" Id="rId581" Target="https://www.ncbi.nlm.nih.gov/pubmed/37492101" TargetMode="External" /><Relationship Type="http://schemas.openxmlformats.org/officeDocument/2006/relationships/hyperlink" Id="rId571" Target="https://www.ncbi.nlm.nih.gov/pubmed/37528411" TargetMode="External" /><Relationship Type="http://schemas.openxmlformats.org/officeDocument/2006/relationships/hyperlink" Id="rId474" Target="https://www.ncbi.nlm.nih.gov/pubmed/37901250" TargetMode="External" /><Relationship Type="http://schemas.openxmlformats.org/officeDocument/2006/relationships/hyperlink" Id="rId355" Target="https://www.ncbi.nlm.nih.gov/pubmed/37934854" TargetMode="External" /><Relationship Type="http://schemas.openxmlformats.org/officeDocument/2006/relationships/hyperlink" Id="rId360" Target="https://www.ncbi.nlm.nih.gov/pubmed/38234771" TargetMode="External" /><Relationship Type="http://schemas.openxmlformats.org/officeDocument/2006/relationships/hyperlink" Id="rId479" Target="https://www.ncbi.nlm.nih.gov/pubmed/38523646" TargetMode="External" /><Relationship Type="http://schemas.openxmlformats.org/officeDocument/2006/relationships/hyperlink" Id="rId459" Target="https://www.ncbi.nlm.nih.gov/pubmed/39443641" TargetMode="External" /><Relationship Type="http://schemas.openxmlformats.org/officeDocument/2006/relationships/hyperlink" Id="rId302" Target="https://www.ncbi.nlm.nih.gov/taxonomy" TargetMode="External" /></Relationships>
</file>

<file path=word/_rels/footnotes.xml.rels><?xml version="1.0" encoding="UTF-8"?><Relationships xmlns="http://schemas.openxmlformats.org/package/2006/relationships"><Relationship Type="http://schemas.openxmlformats.org/officeDocument/2006/relationships/hyperlink" Id="rId20" Target="https://AlexsLemonade.github.io/ScPCA-manuscript/v/7277128f560a5d09235739269e5cdd19f6c01bd9/" TargetMode="External" /><Relationship Type="http://schemas.openxmlformats.org/officeDocument/2006/relationships/hyperlink" Id="rId395" Target="https://arxiv.org/abs/1802.03426" TargetMode="External" /><Relationship Type="http://schemas.openxmlformats.org/officeDocument/2006/relationships/hyperlink" Id="rId430" Target="https://bioconductor.org/books/release/SingleRBook/annotation-diagnostics.html#based-on-the-deltas-across-cells" TargetMode="External" /><Relationship Type="http://schemas.openxmlformats.org/officeDocument/2006/relationships/hyperlink" Id="rId553" Target="https://cells.ucsc.edu/" TargetMode="External" /><Relationship Type="http://schemas.openxmlformats.org/officeDocument/2006/relationships/hyperlink" Id="rId492" Target="https://cellxgene.cziscience.com/" TargetMode="External" /><Relationship Type="http://schemas.openxmlformats.org/officeDocument/2006/relationships/hyperlink" Id="rId258" Target="https://doi.org/10.1016/j.cell.2020.03.053" TargetMode="External" /><Relationship Type="http://schemas.openxmlformats.org/officeDocument/2006/relationships/hyperlink" Id="rId329" Target="https://doi.org/10.1016/j.devcel.2022.04.003" TargetMode="External" /><Relationship Type="http://schemas.openxmlformats.org/officeDocument/2006/relationships/hyperlink" Id="rId575" Target="https://doi.org/10.1016/j.neo.2022.100846" TargetMode="External" /><Relationship Type="http://schemas.openxmlformats.org/officeDocument/2006/relationships/hyperlink" Id="rId580" Target="https://doi.org/10.1016/j.xgen.2023.100340" TargetMode="External" /><Relationship Type="http://schemas.openxmlformats.org/officeDocument/2006/relationships/hyperlink" Id="rId438" Target="https://doi.org/10.1038/nature11247" TargetMode="External" /><Relationship Type="http://schemas.openxmlformats.org/officeDocument/2006/relationships/hyperlink" Id="rId344" Target="https://doi.org/10.1038/nature23647" TargetMode="External" /><Relationship Type="http://schemas.openxmlformats.org/officeDocument/2006/relationships/hyperlink" Id="rId280" Target="https://doi.org/10.1038/nbt.3820" TargetMode="External" /><Relationship Type="http://schemas.openxmlformats.org/officeDocument/2006/relationships/hyperlink" Id="rId529" Target="https://doi.org/10.1038/nbt.4091" TargetMode="External" /><Relationship Type="http://schemas.openxmlformats.org/officeDocument/2006/relationships/hyperlink" Id="rId374" Target="https://doi.org/10.1038/ncomms14049" TargetMode="External" /><Relationship Type="http://schemas.openxmlformats.org/officeDocument/2006/relationships/hyperlink" Id="rId424" Target="https://doi.org/10.1038/nmeth.4197" TargetMode="External" /><Relationship Type="http://schemas.openxmlformats.org/officeDocument/2006/relationships/hyperlink" Id="rId364" Target="https://doi.org/10.1038/nmeth.4380" TargetMode="External" /><Relationship Type="http://schemas.openxmlformats.org/officeDocument/2006/relationships/hyperlink" Id="rId228" Target="https://doi.org/10.1038/nprot.2017.149" TargetMode="External" /><Relationship Type="http://schemas.openxmlformats.org/officeDocument/2006/relationships/hyperlink" Id="rId349" Target="https://doi.org/10.1038/s41467-021-24781-7" TargetMode="External" /><Relationship Type="http://schemas.openxmlformats.org/officeDocument/2006/relationships/hyperlink" Id="rId561" Target="https://doi.org/10.1038/s41467-023-37168-7" TargetMode="External" /><Relationship Type="http://schemas.openxmlformats.org/officeDocument/2006/relationships/hyperlink" Id="rId468" Target="https://doi.org/10.1038/s41587-020-0465-8" TargetMode="External" /><Relationship Type="http://schemas.openxmlformats.org/officeDocument/2006/relationships/hyperlink" Id="rId242" Target="https://doi.org/10.1038/s41588-022-01141-9" TargetMode="External" /><Relationship Type="http://schemas.openxmlformats.org/officeDocument/2006/relationships/hyperlink" Id="rId398" Target="https://doi.org/10.1038/s41590-018-0276-y" TargetMode="External" /><Relationship Type="http://schemas.openxmlformats.org/officeDocument/2006/relationships/hyperlink" Id="rId403" Target="https://doi.org/10.1038/s41592-019-0529-1" TargetMode="External" /><Relationship Type="http://schemas.openxmlformats.org/officeDocument/2006/relationships/hyperlink" Id="rId270" Target="https://doi.org/10.1038/s41592-019-0654-x" TargetMode="External" /><Relationship Type="http://schemas.openxmlformats.org/officeDocument/2006/relationships/hyperlink" Id="rId284" Target="https://doi.org/10.1038/s41592-022-01408-3" TargetMode="External" /><Relationship Type="http://schemas.openxmlformats.org/officeDocument/2006/relationships/hyperlink" Id="rId458" Target="https://doi.org/10.1038/s41698-024-00717-4" TargetMode="External" /><Relationship Type="http://schemas.openxmlformats.org/officeDocument/2006/relationships/hyperlink" Id="rId291" Target="https://doi.org/10.1093/bib/bbx035" TargetMode="External" /><Relationship Type="http://schemas.openxmlformats.org/officeDocument/2006/relationships/hyperlink" Id="rId515" Target="https://doi.org/10.1093/bioinformatics/btab358" TargetMode="External" /><Relationship Type="http://schemas.openxmlformats.org/officeDocument/2006/relationships/hyperlink" Id="rId549" Target="https://doi.org/10.1093/bioinformatics/btab503" TargetMode="External" /><Relationship Type="http://schemas.openxmlformats.org/officeDocument/2006/relationships/hyperlink" Id="rId505" Target="https://doi.org/10.1093/bioinformatics/bts635" TargetMode="External" /><Relationship Type="http://schemas.openxmlformats.org/officeDocument/2006/relationships/hyperlink" Id="rId566" Target="https://doi.org/10.1093/bioinformatics/bty019" TargetMode="External" /><Relationship Type="http://schemas.openxmlformats.org/officeDocument/2006/relationships/hyperlink" Id="rId419" Target="https://doi.org/10.1093/bioinformatics/bty560" TargetMode="External" /><Relationship Type="http://schemas.openxmlformats.org/officeDocument/2006/relationships/hyperlink" Id="rId298" Target="https://doi.org/10.1093/database/baaa062" TargetMode="External" /><Relationship Type="http://schemas.openxmlformats.org/officeDocument/2006/relationships/hyperlink" Id="rId443" Target="https://doi.org/10.1093/database/baz046" TargetMode="External" /><Relationship Type="http://schemas.openxmlformats.org/officeDocument/2006/relationships/hyperlink" Id="rId510" Target="https://doi.org/10.1093/gigascience/giab008" TargetMode="External" /><Relationship Type="http://schemas.openxmlformats.org/officeDocument/2006/relationships/hyperlink" Id="rId414" Target="https://doi.org/10.1093/gigascience/giab062" TargetMode="External" /><Relationship Type="http://schemas.openxmlformats.org/officeDocument/2006/relationships/hyperlink" Id="rId524" Target="https://doi.org/10.1093/nar/gkac947" TargetMode="External" /><Relationship Type="http://schemas.openxmlformats.org/officeDocument/2006/relationships/hyperlink" Id="rId354" Target="https://doi.org/10.1093/neuonc/noad207" TargetMode="External" /><Relationship Type="http://schemas.openxmlformats.org/officeDocument/2006/relationships/hyperlink" Id="rId463" Target="https://doi.org/10.1093/noajnl/vdad009" TargetMode="External" /><Relationship Type="http://schemas.openxmlformats.org/officeDocument/2006/relationships/hyperlink" Id="rId247" Target="https://doi.org/10.1101/2021.04.05.438318" TargetMode="External" /><Relationship Type="http://schemas.openxmlformats.org/officeDocument/2006/relationships/hyperlink" Id="rId502" Target="https://doi.org/10.1101/2021.05.05.442755" TargetMode="External" /><Relationship Type="http://schemas.openxmlformats.org/officeDocument/2006/relationships/hyperlink" Id="rId408" Target="https://doi.org/10.1101/2021.12.16.473007" TargetMode="External" /><Relationship Type="http://schemas.openxmlformats.org/officeDocument/2006/relationships/hyperlink" Id="rId556" Target="https://doi.org/10.1101/2022.03.02.482701" TargetMode="External" /><Relationship Type="http://schemas.openxmlformats.org/officeDocument/2006/relationships/hyperlink" Id="rId305" Target="https://doi.org/10.1101/2022.04.13.22273750" TargetMode="External" /><Relationship Type="http://schemas.openxmlformats.org/officeDocument/2006/relationships/hyperlink" Id="rId250" Target="https://doi.org/10.1101/2023.10.30.563174" TargetMode="External" /><Relationship Type="http://schemas.openxmlformats.org/officeDocument/2006/relationships/hyperlink" Id="rId359" Target="https://doi.org/10.1101/2023.12.26.573390" TargetMode="External" /><Relationship Type="http://schemas.openxmlformats.org/officeDocument/2006/relationships/hyperlink" Id="rId232" Target="https://doi.org/10.1101/gr.190595.115" TargetMode="External" /><Relationship Type="http://schemas.openxmlformats.org/officeDocument/2006/relationships/hyperlink" Id="rId545" Target="https://doi.org/10.1111/j.2517-6161.1995.tb02031.x" TargetMode="External" /><Relationship Type="http://schemas.openxmlformats.org/officeDocument/2006/relationships/hyperlink" Id="rId237" Target="https://doi.org/10.1126/science.1254257" TargetMode="External" /><Relationship Type="http://schemas.openxmlformats.org/officeDocument/2006/relationships/hyperlink" Id="rId453" Target="https://doi.org/10.1186/1471-2105-12-6" TargetMode="External" /><Relationship Type="http://schemas.openxmlformats.org/officeDocument/2006/relationships/hyperlink" Id="rId310" Target="https://doi.org/10.1186/2041-1480-5-21" TargetMode="External" /><Relationship Type="http://schemas.openxmlformats.org/officeDocument/2006/relationships/hyperlink" Id="rId315" Target="https://doi.org/10.1186/gb-2012-13-1-r5" TargetMode="External" /><Relationship Type="http://schemas.openxmlformats.org/officeDocument/2006/relationships/hyperlink" Id="rId488" Target="https://doi.org/10.1186/s12885-023-10977-1" TargetMode="External" /><Relationship Type="http://schemas.openxmlformats.org/officeDocument/2006/relationships/hyperlink" Id="rId265" Target="https://doi.org/10.1186/s13040-018-0190-8" TargetMode="External" /><Relationship Type="http://schemas.openxmlformats.org/officeDocument/2006/relationships/hyperlink" Id="rId537" Target="https://doi.org/10.1186/s13059-014-0550-8" TargetMode="External" /><Relationship Type="http://schemas.openxmlformats.org/officeDocument/2006/relationships/hyperlink" Id="rId391" Target="https://doi.org/10.1186/s13059-016-0947-7" TargetMode="External" /><Relationship Type="http://schemas.openxmlformats.org/officeDocument/2006/relationships/hyperlink" Id="rId275" Target="https://doi.org/10.1186/s13059-017-1382-0" TargetMode="External" /><Relationship Type="http://schemas.openxmlformats.org/officeDocument/2006/relationships/hyperlink" Id="rId322" Target="https://doi.org/10.1186/s13059-018-1396-2" TargetMode="External" /><Relationship Type="http://schemas.openxmlformats.org/officeDocument/2006/relationships/hyperlink" Id="rId369" Target="https://doi.org/10.1186/s13059-018-1603-1" TargetMode="External" /><Relationship Type="http://schemas.openxmlformats.org/officeDocument/2006/relationships/hyperlink" Id="rId381" Target="https://doi.org/10.1186/s13059-019-1662-y" TargetMode="External" /><Relationship Type="http://schemas.openxmlformats.org/officeDocument/2006/relationships/hyperlink" Id="rId497" Target="https://doi.org/10.1186/s13059-020-02151-8" TargetMode="External" /><Relationship Type="http://schemas.openxmlformats.org/officeDocument/2006/relationships/hyperlink" Id="rId570" Target="https://doi.org/10.1186/s13059-023-03016-6" TargetMode="External" /><Relationship Type="http://schemas.openxmlformats.org/officeDocument/2006/relationships/hyperlink" Id="rId448" Target="https://doi.org/10.1186/s13326-016-0088-7" TargetMode="External" /><Relationship Type="http://schemas.openxmlformats.org/officeDocument/2006/relationships/hyperlink" Id="rId386" Target="https://doi.org/10.1371/journal.pcbi.1009290" TargetMode="External" /><Relationship Type="http://schemas.openxmlformats.org/officeDocument/2006/relationships/hyperlink" Id="rId411" Target="https://doi.org/10.18129/b9.bioc.dropletutils" TargetMode="External" /><Relationship Type="http://schemas.openxmlformats.org/officeDocument/2006/relationships/hyperlink" Id="rId521" Target="https://doi.org/10.18129/b9.bioc.ontoproc" TargetMode="External" /><Relationship Type="http://schemas.openxmlformats.org/officeDocument/2006/relationships/hyperlink" Id="rId534" Target="https://doi.org/10.18129/b9.bioc.zellkonverter" TargetMode="External" /><Relationship Type="http://schemas.openxmlformats.org/officeDocument/2006/relationships/hyperlink" Id="rId542" Target="https://doi.org/10.18637/jss.v067.i01" TargetMode="External" /><Relationship Type="http://schemas.openxmlformats.org/officeDocument/2006/relationships/hyperlink" Id="rId334" Target="https://doi.org/10.21203/rs.3.rs-2517703/v1" TargetMode="External" /><Relationship Type="http://schemas.openxmlformats.org/officeDocument/2006/relationships/hyperlink" Id="rId339" Target="https://doi.org/10.21203/rs.3.rs-2517758/v1" TargetMode="External" /><Relationship Type="http://schemas.openxmlformats.org/officeDocument/2006/relationships/hyperlink" Id="rId433" Target="https://doi.org/10.3324/haematol.2013.094243" TargetMode="External" /><Relationship Type="http://schemas.openxmlformats.org/officeDocument/2006/relationships/hyperlink" Id="rId473" Target="https://doi.org/10.3389/fimmu.2023.1227126" TargetMode="External" /><Relationship Type="http://schemas.openxmlformats.org/officeDocument/2006/relationships/hyperlink" Id="rId478" Target="https://doi.org/10.3389/fphar.2024.1355242" TargetMode="External" /><Relationship Type="http://schemas.openxmlformats.org/officeDocument/2006/relationships/hyperlink" Id="rId483" Target="https://doi.org/10.4132/jptm.2022.12.19" TargetMode="External" /><Relationship Type="http://schemas.openxmlformats.org/officeDocument/2006/relationships/hyperlink" Id="rId253" Target="https://doi.org/10.7554/elife.27041" TargetMode="External" /><Relationship Type="http://schemas.openxmlformats.org/officeDocument/2006/relationships/hyperlink" Id="rId437" Target="https://doi.org/bg9d" TargetMode="External" /><Relationship Type="http://schemas.openxmlformats.org/officeDocument/2006/relationships/hyperlink" Id="rId452" Target="https://doi.org/c7kw6x" TargetMode="External" /><Relationship Type="http://schemas.openxmlformats.org/officeDocument/2006/relationships/hyperlink" Id="rId504" Target="https://doi.org/f4h523" TargetMode="External" /><Relationship Type="http://schemas.openxmlformats.org/officeDocument/2006/relationships/hyperlink" Id="rId231" Target="https://doi.org/f7st9g" TargetMode="External" /><Relationship Type="http://schemas.openxmlformats.org/officeDocument/2006/relationships/hyperlink" Id="rId373" Target="https://doi.org/f9mbtp" TargetMode="External" /><Relationship Type="http://schemas.openxmlformats.org/officeDocument/2006/relationships/hyperlink" Id="rId314" Target="https://doi.org/fxx6qr" TargetMode="External" /><Relationship Type="http://schemas.openxmlformats.org/officeDocument/2006/relationships/hyperlink" Id="rId472" Target="https://doi.org/g9bjwt" TargetMode="External" /><Relationship Type="http://schemas.openxmlformats.org/officeDocument/2006/relationships/hyperlink" Id="rId457" Target="https://doi.org/g9bjzf" TargetMode="External" /><Relationship Type="http://schemas.openxmlformats.org/officeDocument/2006/relationships/hyperlink" Id="rId462" Target="https://doi.org/g9bjzg" TargetMode="External" /><Relationship Type="http://schemas.openxmlformats.org/officeDocument/2006/relationships/hyperlink" Id="rId477" Target="https://doi.org/g9bnw8" TargetMode="External" /><Relationship Type="http://schemas.openxmlformats.org/officeDocument/2006/relationships/hyperlink" Id="rId482" Target="https://doi.org/g9bnw9" TargetMode="External" /><Relationship Type="http://schemas.openxmlformats.org/officeDocument/2006/relationships/hyperlink" Id="rId487" Target="https://doi.org/g9dn4b" TargetMode="External" /><Relationship Type="http://schemas.openxmlformats.org/officeDocument/2006/relationships/hyperlink" Id="rId520" Target="https://doi.org/g9g8f5" TargetMode="External" /><Relationship Type="http://schemas.openxmlformats.org/officeDocument/2006/relationships/hyperlink" Id="rId343" Target="https://doi.org/gbs7cx" TargetMode="External" /><Relationship Type="http://schemas.openxmlformats.org/officeDocument/2006/relationships/hyperlink" Id="rId274" Target="https://doi.org/gc22s9" TargetMode="External" /><Relationship Type="http://schemas.openxmlformats.org/officeDocument/2006/relationships/hyperlink" Id="rId227" Target="https://doi.org/gc5ndt" TargetMode="External" /><Relationship Type="http://schemas.openxmlformats.org/officeDocument/2006/relationships/hyperlink" Id="rId528" Target="https://doi.org/gc8754" TargetMode="External" /><Relationship Type="http://schemas.openxmlformats.org/officeDocument/2006/relationships/hyperlink" Id="rId252" Target="https://doi.org/gcnzcv" TargetMode="External" /><Relationship Type="http://schemas.openxmlformats.org/officeDocument/2006/relationships/hyperlink" Id="rId541" Target="https://doi.org/gcrnkw" TargetMode="External" /><Relationship Type="http://schemas.openxmlformats.org/officeDocument/2006/relationships/hyperlink" Id="rId565" Target="https://doi.org/gctpvd" TargetMode="External" /><Relationship Type="http://schemas.openxmlformats.org/officeDocument/2006/relationships/hyperlink" Id="rId423" Target="https://doi.org/gcw9f5" TargetMode="External" /><Relationship Type="http://schemas.openxmlformats.org/officeDocument/2006/relationships/hyperlink" Id="rId432" Target="https://doi.org/gd2xz4" TargetMode="External" /><Relationship Type="http://schemas.openxmlformats.org/officeDocument/2006/relationships/hyperlink" Id="rId536" Target="https://doi.org/gd3zvn" TargetMode="External" /><Relationship Type="http://schemas.openxmlformats.org/officeDocument/2006/relationships/hyperlink" Id="rId418" Target="https://doi.org/gd9mrb" TargetMode="External" /><Relationship Type="http://schemas.openxmlformats.org/officeDocument/2006/relationships/hyperlink" Id="rId236" Target="https://doi.org/gdm4dv" TargetMode="External" /><Relationship Type="http://schemas.openxmlformats.org/officeDocument/2006/relationships/hyperlink" Id="rId321" Target="https://doi.org/gf9pk3" TargetMode="External" /><Relationship Type="http://schemas.openxmlformats.org/officeDocument/2006/relationships/hyperlink" Id="rId390" Target="https://doi.org/gfgntn" TargetMode="External" /><Relationship Type="http://schemas.openxmlformats.org/officeDocument/2006/relationships/hyperlink" Id="rId279" Target="https://doi.org/gfj52z" TargetMode="External" /><Relationship Type="http://schemas.openxmlformats.org/officeDocument/2006/relationships/hyperlink" Id="rId363" Target="https://doi.org/gfkksd" TargetMode="External" /><Relationship Type="http://schemas.openxmlformats.org/officeDocument/2006/relationships/hyperlink" Id="rId544" Target="https://doi.org/gfpkdx" TargetMode="External" /><Relationship Type="http://schemas.openxmlformats.org/officeDocument/2006/relationships/hyperlink" Id="rId397" Target="https://doi.org/gfv3p2" TargetMode="External" /><Relationship Type="http://schemas.openxmlformats.org/officeDocument/2006/relationships/hyperlink" Id="rId380" Target="https://doi.org/gfxdhf" TargetMode="External" /><Relationship Type="http://schemas.openxmlformats.org/officeDocument/2006/relationships/hyperlink" Id="rId297" Target="https://doi.org/gg7tjn" TargetMode="External" /><Relationship Type="http://schemas.openxmlformats.org/officeDocument/2006/relationships/hyperlink" Id="rId496" Target="https://doi.org/gg98sd" TargetMode="External" /><Relationship Type="http://schemas.openxmlformats.org/officeDocument/2006/relationships/hyperlink" Id="rId447" Target="https://doi.org/gg99b9" TargetMode="External" /><Relationship Type="http://schemas.openxmlformats.org/officeDocument/2006/relationships/hyperlink" Id="rId368" Target="https://doi.org/ggbm6p" TargetMode="External" /><Relationship Type="http://schemas.openxmlformats.org/officeDocument/2006/relationships/hyperlink" Id="rId269" Target="https://doi.org/ggdxgx" TargetMode="External" /><Relationship Type="http://schemas.openxmlformats.org/officeDocument/2006/relationships/hyperlink" Id="rId264" Target="https://doi.org/ggjv7q" TargetMode="External" /><Relationship Type="http://schemas.openxmlformats.org/officeDocument/2006/relationships/hyperlink" Id="rId442" Target="https://doi.org/ggkzxr" TargetMode="External" /><Relationship Type="http://schemas.openxmlformats.org/officeDocument/2006/relationships/hyperlink" Id="rId402" Target="https://doi.org/ggr7ps" TargetMode="External" /><Relationship Type="http://schemas.openxmlformats.org/officeDocument/2006/relationships/hyperlink" Id="rId467" Target="https://doi.org/ggrksw" TargetMode="External" /><Relationship Type="http://schemas.openxmlformats.org/officeDocument/2006/relationships/hyperlink" Id="rId257" Target="https://doi.org/ggtkzd" TargetMode="External" /><Relationship Type="http://schemas.openxmlformats.org/officeDocument/2006/relationships/hyperlink" Id="rId509" Target="https://doi.org/gjxzc9" TargetMode="External" /><Relationship Type="http://schemas.openxmlformats.org/officeDocument/2006/relationships/hyperlink" Id="rId290" Target="https://doi.org/gk3928" TargetMode="External" /><Relationship Type="http://schemas.openxmlformats.org/officeDocument/2006/relationships/hyperlink" Id="rId413" Target="https://doi.org/gmwhsc" TargetMode="External" /><Relationship Type="http://schemas.openxmlformats.org/officeDocument/2006/relationships/hyperlink" Id="rId385" Target="https://doi.org/gng37g" TargetMode="External" /><Relationship Type="http://schemas.openxmlformats.org/officeDocument/2006/relationships/hyperlink" Id="rId283" Target="https://doi.org/gptg86" TargetMode="External" /><Relationship Type="http://schemas.openxmlformats.org/officeDocument/2006/relationships/hyperlink" Id="rId348" Target="https://doi.org/gq28m5" TargetMode="External" /><Relationship Type="http://schemas.openxmlformats.org/officeDocument/2006/relationships/hyperlink" Id="rId523" Target="https://doi.org/gq473c" TargetMode="External" /><Relationship Type="http://schemas.openxmlformats.org/officeDocument/2006/relationships/hyperlink" Id="rId514" Target="https://doi.org/gqcggs" TargetMode="External" /><Relationship Type="http://schemas.openxmlformats.org/officeDocument/2006/relationships/hyperlink" Id="rId501" Target="https://doi.org/gqj7ft" TargetMode="External" /><Relationship Type="http://schemas.openxmlformats.org/officeDocument/2006/relationships/hyperlink" Id="rId241" Target="https://doi.org/gqtn64" TargetMode="External" /><Relationship Type="http://schemas.openxmlformats.org/officeDocument/2006/relationships/hyperlink" Id="rId304" Target="https://doi.org/gqx27c" TargetMode="External" /><Relationship Type="http://schemas.openxmlformats.org/officeDocument/2006/relationships/hyperlink" Id="rId579" Target="https://doi.org/gr92p6" TargetMode="External" /><Relationship Type="http://schemas.openxmlformats.org/officeDocument/2006/relationships/hyperlink" Id="rId574" Target="https://doi.org/grkvcf" TargetMode="External" /><Relationship Type="http://schemas.openxmlformats.org/officeDocument/2006/relationships/hyperlink" Id="rId569" Target="https://doi.org/gsmvqq" TargetMode="External" /><Relationship Type="http://schemas.openxmlformats.org/officeDocument/2006/relationships/hyperlink" Id="rId407" Target="https://doi.org/gst7w6" TargetMode="External" /><Relationship Type="http://schemas.openxmlformats.org/officeDocument/2006/relationships/hyperlink" Id="rId246" Target="https://doi.org/gst8vt" TargetMode="External" /><Relationship Type="http://schemas.openxmlformats.org/officeDocument/2006/relationships/hyperlink" Id="rId560" Target="https://doi.org/gtk3c9" TargetMode="External" /><Relationship Type="http://schemas.openxmlformats.org/officeDocument/2006/relationships/hyperlink" Id="rId548" Target="https://doi.org/gtk3db" TargetMode="External" /><Relationship Type="http://schemas.openxmlformats.org/officeDocument/2006/relationships/hyperlink" Id="rId555" Target="https://doi.org/gtk3dc" TargetMode="External" /><Relationship Type="http://schemas.openxmlformats.org/officeDocument/2006/relationships/hyperlink" Id="rId249" Target="https://doi.org/gtk3dd" TargetMode="External" /><Relationship Type="http://schemas.openxmlformats.org/officeDocument/2006/relationships/hyperlink" Id="rId410" Target="https://doi.org/gtkc7d" TargetMode="External" /><Relationship Type="http://schemas.openxmlformats.org/officeDocument/2006/relationships/hyperlink" Id="rId309" Target="https://doi.org/gtnrz4" TargetMode="External" /><Relationship Type="http://schemas.openxmlformats.org/officeDocument/2006/relationships/hyperlink" Id="rId533" Target="https://doi.org/gtnrz5" TargetMode="External" /><Relationship Type="http://schemas.openxmlformats.org/officeDocument/2006/relationships/hyperlink" Id="rId328" Target="https://doi.org/gtnskk" TargetMode="External" /><Relationship Type="http://schemas.openxmlformats.org/officeDocument/2006/relationships/hyperlink" Id="rId353" Target="https://doi.org/gtnskm" TargetMode="External" /><Relationship Type="http://schemas.openxmlformats.org/officeDocument/2006/relationships/hyperlink" Id="rId358" Target="https://doi.org/gtnskn" TargetMode="External" /><Relationship Type="http://schemas.openxmlformats.org/officeDocument/2006/relationships/hyperlink" Id="rId333" Target="https://doi.org/gtnskp" TargetMode="External" /><Relationship Type="http://schemas.openxmlformats.org/officeDocument/2006/relationships/hyperlink" Id="rId338" Target="https://doi.org/gtnskq" TargetMode="External" /><Relationship Type="http://schemas.openxmlformats.org/officeDocument/2006/relationships/hyperlink" Id="rId161" Target="https://github.com/AlexsLemonade/OpenScPCA-analysis/tree/main/analyses/cell-type-consensus" TargetMode="External" /><Relationship Type="http://schemas.openxmlformats.org/officeDocument/2006/relationships/hyperlink" Id="rId163"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7277128f560a5d09235739269e5cdd19f6c01bd9" TargetMode="External" /><Relationship Type="http://schemas.openxmlformats.org/officeDocument/2006/relationships/hyperlink" Id="rId159" Target="https://github.com/AlexsLemonade/alsf-scpca/tree/main/analysis" TargetMode="External" /><Relationship Type="http://schemas.openxmlformats.org/officeDocument/2006/relationships/hyperlink" Id="rId160"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2" Target="https://github.com/AlexsLemonade/scpca-paper-figures" TargetMode="External" /><Relationship Type="http://schemas.openxmlformats.org/officeDocument/2006/relationships/hyperlink" Id="rId158"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494"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78" Target="https://www.10xgenomics.com/support/software/cell-ranger/latest" TargetMode="External" /><Relationship Type="http://schemas.openxmlformats.org/officeDocument/2006/relationships/hyperlink" Id="rId428" Target="https://www.10xgenomics.com/support/software/space-ranger/latest" TargetMode="External" /><Relationship Type="http://schemas.openxmlformats.org/officeDocument/2006/relationships/hyperlink" Id="rId262" Target="https://www.cancer.gov/types/childhood-cancers/child-adolescent-cancers-fact-sheet" TargetMode="External" /><Relationship Type="http://schemas.openxmlformats.org/officeDocument/2006/relationships/hyperlink" Id="rId518" Target="https://www.ebi.ac.uk/ols4/ontologies/cl" TargetMode="External" /><Relationship Type="http://schemas.openxmlformats.org/officeDocument/2006/relationships/hyperlink" Id="rId326" Target="https://www.ebi.ac.uk/ols4/ontologies/hancestro" TargetMode="External" /><Relationship Type="http://schemas.openxmlformats.org/officeDocument/2006/relationships/hyperlink" Id="rId288" Target="https://www.ebi.ac.uk/ols4/ontologies/hsapdv" TargetMode="External" /><Relationship Type="http://schemas.openxmlformats.org/officeDocument/2006/relationships/hyperlink" Id="rId307" Target="https://www.ebi.ac.uk/ols4/ontologies/mondo" TargetMode="External" /><Relationship Type="http://schemas.openxmlformats.org/officeDocument/2006/relationships/hyperlink" Id="rId295" Target="https://www.ebi.ac.uk/ols4/ontologies/pato" TargetMode="External" /><Relationship Type="http://schemas.openxmlformats.org/officeDocument/2006/relationships/hyperlink" Id="rId319" Target="https://www.ebi.ac.uk/ols4/ontologies/uberon" TargetMode="External" /><Relationship Type="http://schemas.openxmlformats.org/officeDocument/2006/relationships/hyperlink" Id="rId558" Target="https://www.kanaverse.org/kana/" TargetMode="External" /><Relationship Type="http://schemas.openxmlformats.org/officeDocument/2006/relationships/hyperlink" Id="rId341" Target="https://www.ncbi.nlm.nih.gov/pmc/articles/PMC10002842" TargetMode="External" /><Relationship Type="http://schemas.openxmlformats.org/officeDocument/2006/relationships/hyperlink" Id="rId563" Target="https://www.ncbi.nlm.nih.gov/pmc/articles/PMC10027878" TargetMode="External" /><Relationship Type="http://schemas.openxmlformats.org/officeDocument/2006/relationships/hyperlink" Id="rId465" Target="https://www.ncbi.nlm.nih.gov/pmc/articles/PMC10034917" TargetMode="External" /><Relationship Type="http://schemas.openxmlformats.org/officeDocument/2006/relationships/hyperlink" Id="rId490" Target="https://www.ncbi.nlm.nih.gov/pmc/articles/PMC10230784" TargetMode="External" /><Relationship Type="http://schemas.openxmlformats.org/officeDocument/2006/relationships/hyperlink" Id="rId582" Target="https://www.ncbi.nlm.nih.gov/pmc/articles/PMC10363844" TargetMode="External" /><Relationship Type="http://schemas.openxmlformats.org/officeDocument/2006/relationships/hyperlink" Id="rId572" Target="https://www.ncbi.nlm.nih.gov/pmc/articles/PMC10394903" TargetMode="External" /><Relationship Type="http://schemas.openxmlformats.org/officeDocument/2006/relationships/hyperlink" Id="rId475" Target="https://www.ncbi.nlm.nih.gov/pmc/articles/PMC10611473" TargetMode="External" /><Relationship Type="http://schemas.openxmlformats.org/officeDocument/2006/relationships/hyperlink" Id="rId361" Target="https://www.ncbi.nlm.nih.gov/pmc/articles/PMC10793439" TargetMode="External" /><Relationship Type="http://schemas.openxmlformats.org/officeDocument/2006/relationships/hyperlink" Id="rId356" Target="https://www.ncbi.nlm.nih.gov/pmc/articles/PMC10912009" TargetMode="External" /><Relationship Type="http://schemas.openxmlformats.org/officeDocument/2006/relationships/hyperlink" Id="rId480" Target="https://www.ncbi.nlm.nih.gov/pmc/articles/PMC10957596" TargetMode="External" /><Relationship Type="http://schemas.openxmlformats.org/officeDocument/2006/relationships/hyperlink" Id="rId460" Target="https://www.ncbi.nlm.nih.gov/pmc/articles/PMC11500177" TargetMode="External" /><Relationship Type="http://schemas.openxmlformats.org/officeDocument/2006/relationships/hyperlink" Id="rId455" Target="https://www.ncbi.nlm.nih.gov/pmc/articles/PMC3024222" TargetMode="External" /><Relationship Type="http://schemas.openxmlformats.org/officeDocument/2006/relationships/hyperlink" Id="rId317" Target="https://www.ncbi.nlm.nih.gov/pmc/articles/PMC3334586" TargetMode="External" /><Relationship Type="http://schemas.openxmlformats.org/officeDocument/2006/relationships/hyperlink" Id="rId440" Target="https://www.ncbi.nlm.nih.gov/pmc/articles/PMC3439153" TargetMode="External" /><Relationship Type="http://schemas.openxmlformats.org/officeDocument/2006/relationships/hyperlink" Id="rId507" Target="https://www.ncbi.nlm.nih.gov/pmc/articles/PMC3530905" TargetMode="External" /><Relationship Type="http://schemas.openxmlformats.org/officeDocument/2006/relationships/hyperlink" Id="rId435" Target="https://www.ncbi.nlm.nih.gov/pmc/articles/PMC3789449" TargetMode="External" /><Relationship Type="http://schemas.openxmlformats.org/officeDocument/2006/relationships/hyperlink" Id="rId312" Target="https://www.ncbi.nlm.nih.gov/pmc/articles/PMC4089931" TargetMode="External" /><Relationship Type="http://schemas.openxmlformats.org/officeDocument/2006/relationships/hyperlink" Id="rId239" Target="https://www.ncbi.nlm.nih.gov/pmc/articles/PMC4123637" TargetMode="External" /><Relationship Type="http://schemas.openxmlformats.org/officeDocument/2006/relationships/hyperlink" Id="rId539" Target="https://www.ncbi.nlm.nih.gov/pmc/articles/PMC4302049" TargetMode="External" /><Relationship Type="http://schemas.openxmlformats.org/officeDocument/2006/relationships/hyperlink" Id="rId234" Target="https://www.ncbi.nlm.nih.gov/pmc/articles/PMC4579334" TargetMode="External" /><Relationship Type="http://schemas.openxmlformats.org/officeDocument/2006/relationships/hyperlink" Id="rId393" Target="https://www.ncbi.nlm.nih.gov/pmc/articles/PMC4848819" TargetMode="External" /><Relationship Type="http://schemas.openxmlformats.org/officeDocument/2006/relationships/hyperlink" Id="rId450" Target="https://www.ncbi.nlm.nih.gov/pmc/articles/PMC4932724" TargetMode="External" /><Relationship Type="http://schemas.openxmlformats.org/officeDocument/2006/relationships/hyperlink" Id="rId376" Target="https://www.ncbi.nlm.nih.gov/pmc/articles/PMC5241818" TargetMode="External" /><Relationship Type="http://schemas.openxmlformats.org/officeDocument/2006/relationships/hyperlink" Id="rId426" Target="https://www.ncbi.nlm.nih.gov/pmc/articles/PMC5600148" TargetMode="External" /><Relationship Type="http://schemas.openxmlformats.org/officeDocument/2006/relationships/hyperlink" Id="rId346" Target="https://www.ncbi.nlm.nih.gov/pmc/articles/PMC5659286" TargetMode="External" /><Relationship Type="http://schemas.openxmlformats.org/officeDocument/2006/relationships/hyperlink" Id="rId366" Target="https://www.ncbi.nlm.nih.gov/pmc/articles/PMC5669064" TargetMode="External" /><Relationship Type="http://schemas.openxmlformats.org/officeDocument/2006/relationships/hyperlink" Id="rId255" Target="https://www.ncbi.nlm.nih.gov/pmc/articles/PMC5762154" TargetMode="External" /><Relationship Type="http://schemas.openxmlformats.org/officeDocument/2006/relationships/hyperlink" Id="rId277" Target="https://www.ncbi.nlm.nih.gov/pmc/articles/PMC5802054" TargetMode="External" /><Relationship Type="http://schemas.openxmlformats.org/officeDocument/2006/relationships/hyperlink" Id="rId324" Target="https://www.ncbi.nlm.nih.gov/pmc/articles/PMC5815218" TargetMode="External" /><Relationship Type="http://schemas.openxmlformats.org/officeDocument/2006/relationships/hyperlink" Id="rId421" Target="https://www.ncbi.nlm.nih.gov/pmc/articles/PMC6129281" TargetMode="External" /><Relationship Type="http://schemas.openxmlformats.org/officeDocument/2006/relationships/hyperlink" Id="rId531" Target="https://www.ncbi.nlm.nih.gov/pmc/articles/PMC6152897" TargetMode="External" /><Relationship Type="http://schemas.openxmlformats.org/officeDocument/2006/relationships/hyperlink" Id="rId293" Target="https://www.ncbi.nlm.nih.gov/pmc/articles/PMC6169674" TargetMode="External" /><Relationship Type="http://schemas.openxmlformats.org/officeDocument/2006/relationships/hyperlink" Id="rId371" Target="https://www.ncbi.nlm.nih.gov/pmc/articles/PMC6300015" TargetMode="External" /><Relationship Type="http://schemas.openxmlformats.org/officeDocument/2006/relationships/hyperlink" Id="rId267" Target="https://www.ncbi.nlm.nih.gov/pmc/articles/PMC6334395" TargetMode="External" /><Relationship Type="http://schemas.openxmlformats.org/officeDocument/2006/relationships/hyperlink" Id="rId400" Target="https://www.ncbi.nlm.nih.gov/pmc/articles/PMC6340744" TargetMode="External" /><Relationship Type="http://schemas.openxmlformats.org/officeDocument/2006/relationships/hyperlink" Id="rId383" Target="https://www.ncbi.nlm.nih.gov/pmc/articles/PMC6431044" TargetMode="External" /><Relationship Type="http://schemas.openxmlformats.org/officeDocument/2006/relationships/hyperlink" Id="rId445" Target="https://www.ncbi.nlm.nih.gov/pmc/articles/PMC6450036" TargetMode="External" /><Relationship Type="http://schemas.openxmlformats.org/officeDocument/2006/relationships/hyperlink" Id="rId470" Target="https://www.ncbi.nlm.nih.gov/pmc/articles/PMC7289686" TargetMode="External" /><Relationship Type="http://schemas.openxmlformats.org/officeDocument/2006/relationships/hyperlink" Id="rId272" Target="https://www.ncbi.nlm.nih.gov/pmc/articles/PMC7358058" TargetMode="External" /><Relationship Type="http://schemas.openxmlformats.org/officeDocument/2006/relationships/hyperlink" Id="rId260" Target="https://www.ncbi.nlm.nih.gov/pmc/articles/PMC7376497" TargetMode="External" /><Relationship Type="http://schemas.openxmlformats.org/officeDocument/2006/relationships/hyperlink" Id="rId300" Target="https://www.ncbi.nlm.nih.gov/pmc/articles/PMC7408187" TargetMode="External" /><Relationship Type="http://schemas.openxmlformats.org/officeDocument/2006/relationships/hyperlink" Id="rId405" Target="https://www.ncbi.nlm.nih.gov/pmc/articles/PMC7485597" TargetMode="External" /><Relationship Type="http://schemas.openxmlformats.org/officeDocument/2006/relationships/hyperlink" Id="rId499" Target="https://www.ncbi.nlm.nih.gov/pmc/articles/PMC7487471" TargetMode="External" /><Relationship Type="http://schemas.openxmlformats.org/officeDocument/2006/relationships/hyperlink" Id="rId512" Target="https://www.ncbi.nlm.nih.gov/pmc/articles/PMC7931819" TargetMode="External" /><Relationship Type="http://schemas.openxmlformats.org/officeDocument/2006/relationships/hyperlink" Id="rId351" Target="https://www.ncbi.nlm.nih.gov/pmc/articles/PMC8316454" TargetMode="External" /><Relationship Type="http://schemas.openxmlformats.org/officeDocument/2006/relationships/hyperlink" Id="rId388" Target="https://www.ncbi.nlm.nih.gov/pmc/articles/PMC8415599" TargetMode="External" /><Relationship Type="http://schemas.openxmlformats.org/officeDocument/2006/relationships/hyperlink" Id="rId416" Target="https://www.ncbi.nlm.nih.gov/pmc/articles/PMC8458035" TargetMode="External" /><Relationship Type="http://schemas.openxmlformats.org/officeDocument/2006/relationships/hyperlink" Id="rId551" Target="https://www.ncbi.nlm.nih.gov/pmc/articles/PMC8652023" TargetMode="External" /><Relationship Type="http://schemas.openxmlformats.org/officeDocument/2006/relationships/hyperlink" Id="rId286" Target="https://www.ncbi.nlm.nih.gov/pmc/articles/PMC8933848" TargetMode="External" /><Relationship Type="http://schemas.openxmlformats.org/officeDocument/2006/relationships/hyperlink" Id="rId331" Target="https://www.ncbi.nlm.nih.gov/pmc/articles/PMC9133224" TargetMode="External" /><Relationship Type="http://schemas.openxmlformats.org/officeDocument/2006/relationships/hyperlink" Id="rId577" Target="https://www.ncbi.nlm.nih.gov/pmc/articles/PMC9641002" TargetMode="External" /><Relationship Type="http://schemas.openxmlformats.org/officeDocument/2006/relationships/hyperlink" Id="rId526" Target="https://www.ncbi.nlm.nih.gov/pmc/articles/PMC9825416" TargetMode="External" /><Relationship Type="http://schemas.openxmlformats.org/officeDocument/2006/relationships/hyperlink" Id="rId485" Target="https://www.ncbi.nlm.nih.gov/pmc/articles/PMC9846005" TargetMode="External" /><Relationship Type="http://schemas.openxmlformats.org/officeDocument/2006/relationships/hyperlink" Id="rId244" Target="https://www.ncbi.nlm.nih.gov/pmc/articles/PMC9886402" TargetMode="External" /><Relationship Type="http://schemas.openxmlformats.org/officeDocument/2006/relationships/hyperlink" Id="rId336" Target="https://www.ncbi.nlm.nih.gov/pmc/articles/PMC9980204" TargetMode="External" /><Relationship Type="http://schemas.openxmlformats.org/officeDocument/2006/relationships/hyperlink" Id="rId454" Target="https://www.ncbi.nlm.nih.gov/pubmed/21208450" TargetMode="External" /><Relationship Type="http://schemas.openxmlformats.org/officeDocument/2006/relationships/hyperlink" Id="rId316" Target="https://www.ncbi.nlm.nih.gov/pubmed/22293552" TargetMode="External" /><Relationship Type="http://schemas.openxmlformats.org/officeDocument/2006/relationships/hyperlink" Id="rId439" Target="https://www.ncbi.nlm.nih.gov/pubmed/22955616" TargetMode="External" /><Relationship Type="http://schemas.openxmlformats.org/officeDocument/2006/relationships/hyperlink" Id="rId506" Target="https://www.ncbi.nlm.nih.gov/pubmed/23104886" TargetMode="External" /><Relationship Type="http://schemas.openxmlformats.org/officeDocument/2006/relationships/hyperlink" Id="rId434" Target="https://www.ncbi.nlm.nih.gov/pubmed/24091925" TargetMode="External" /><Relationship Type="http://schemas.openxmlformats.org/officeDocument/2006/relationships/hyperlink" Id="rId238" Target="https://www.ncbi.nlm.nih.gov/pubmed/24925914" TargetMode="External" /><Relationship Type="http://schemas.openxmlformats.org/officeDocument/2006/relationships/hyperlink" Id="rId311" Target="https://www.ncbi.nlm.nih.gov/pubmed/25009735" TargetMode="External" /><Relationship Type="http://schemas.openxmlformats.org/officeDocument/2006/relationships/hyperlink" Id="rId538" Target="https://www.ncbi.nlm.nih.gov/pubmed/25516281" TargetMode="External" /><Relationship Type="http://schemas.openxmlformats.org/officeDocument/2006/relationships/hyperlink" Id="rId233" Target="https://www.ncbi.nlm.nih.gov/pubmed/26430159" TargetMode="External" /><Relationship Type="http://schemas.openxmlformats.org/officeDocument/2006/relationships/hyperlink" Id="rId392" Target="https://www.ncbi.nlm.nih.gov/pubmed/27122128" TargetMode="External" /><Relationship Type="http://schemas.openxmlformats.org/officeDocument/2006/relationships/hyperlink" Id="rId449" Target="https://www.ncbi.nlm.nih.gov/pubmed/27377652" TargetMode="External" /><Relationship Type="http://schemas.openxmlformats.org/officeDocument/2006/relationships/hyperlink" Id="rId375" Target="https://www.ncbi.nlm.nih.gov/pubmed/28091601" TargetMode="External" /><Relationship Type="http://schemas.openxmlformats.org/officeDocument/2006/relationships/hyperlink" Id="rId425" Target="https://www.ncbi.nlm.nih.gov/pubmed/28263959" TargetMode="External" /><Relationship Type="http://schemas.openxmlformats.org/officeDocument/2006/relationships/hyperlink" Id="rId292" Target="https://www.ncbi.nlm.nih.gov/pubmed/28387809" TargetMode="External" /><Relationship Type="http://schemas.openxmlformats.org/officeDocument/2006/relationships/hyperlink" Id="rId281" Target="https://www.ncbi.nlm.nih.gov/pubmed/28398311" TargetMode="External" /><Relationship Type="http://schemas.openxmlformats.org/officeDocument/2006/relationships/hyperlink" Id="rId365" Target="https://www.ncbi.nlm.nih.gov/pubmed/28759029" TargetMode="External" /><Relationship Type="http://schemas.openxmlformats.org/officeDocument/2006/relationships/hyperlink" Id="rId345" Target="https://www.ncbi.nlm.nih.gov/pubmed/28854174" TargetMode="External" /><Relationship Type="http://schemas.openxmlformats.org/officeDocument/2006/relationships/hyperlink" Id="rId254" Target="https://www.ncbi.nlm.nih.gov/pubmed/29206104" TargetMode="External" /><Relationship Type="http://schemas.openxmlformats.org/officeDocument/2006/relationships/hyperlink" Id="rId567" Target="https://www.ncbi.nlm.nih.gov/pubmed/29351586" TargetMode="External" /><Relationship Type="http://schemas.openxmlformats.org/officeDocument/2006/relationships/hyperlink" Id="rId276" Target="https://www.ncbi.nlm.nih.gov/pubmed/29409532" TargetMode="External" /><Relationship Type="http://schemas.openxmlformats.org/officeDocument/2006/relationships/hyperlink" Id="rId323" Target="https://www.ncbi.nlm.nih.gov/pubmed/29448949" TargetMode="External" /><Relationship Type="http://schemas.openxmlformats.org/officeDocument/2006/relationships/hyperlink" Id="rId229" Target="https://www.ncbi.nlm.nih.gov/pubmed/29494575" TargetMode="External" /><Relationship Type="http://schemas.openxmlformats.org/officeDocument/2006/relationships/hyperlink" Id="rId530" Target="https://www.ncbi.nlm.nih.gov/pubmed/29608177" TargetMode="External" /><Relationship Type="http://schemas.openxmlformats.org/officeDocument/2006/relationships/hyperlink" Id="rId420" Target="https://www.ncbi.nlm.nih.gov/pubmed/30423086" TargetMode="External" /><Relationship Type="http://schemas.openxmlformats.org/officeDocument/2006/relationships/hyperlink" Id="rId370" Target="https://www.ncbi.nlm.nih.gov/pubmed/30567574" TargetMode="External" /><Relationship Type="http://schemas.openxmlformats.org/officeDocument/2006/relationships/hyperlink" Id="rId399" Target="https://www.ncbi.nlm.nih.gov/pubmed/30643263" TargetMode="External" /><Relationship Type="http://schemas.openxmlformats.org/officeDocument/2006/relationships/hyperlink" Id="rId266" Target="https://www.ncbi.nlm.nih.gov/pubmed/30675185" TargetMode="External" /><Relationship Type="http://schemas.openxmlformats.org/officeDocument/2006/relationships/hyperlink" Id="rId382" Target="https://www.ncbi.nlm.nih.gov/pubmed/30902100" TargetMode="External" /><Relationship Type="http://schemas.openxmlformats.org/officeDocument/2006/relationships/hyperlink" Id="rId444" Target="https://www.ncbi.nlm.nih.gov/pubmed/30951143" TargetMode="External" /><Relationship Type="http://schemas.openxmlformats.org/officeDocument/2006/relationships/hyperlink" Id="rId404" Target="https://www.ncbi.nlm.nih.gov/pubmed/31501550" TargetMode="External" /><Relationship Type="http://schemas.openxmlformats.org/officeDocument/2006/relationships/hyperlink" Id="rId271" Target="https://www.ncbi.nlm.nih.gov/pubmed/31792435" TargetMode="External" /><Relationship Type="http://schemas.openxmlformats.org/officeDocument/2006/relationships/hyperlink" Id="rId259" Target="https://www.ncbi.nlm.nih.gov/pubmed/32302568" TargetMode="External" /><Relationship Type="http://schemas.openxmlformats.org/officeDocument/2006/relationships/hyperlink" Id="rId469" Target="https://www.ncbi.nlm.nih.gov/pubmed/32341560" TargetMode="External" /><Relationship Type="http://schemas.openxmlformats.org/officeDocument/2006/relationships/hyperlink" Id="rId299" Target="https://www.ncbi.nlm.nih.gov/pubmed/32761142" TargetMode="External" /><Relationship Type="http://schemas.openxmlformats.org/officeDocument/2006/relationships/hyperlink" Id="rId498" Target="https://www.ncbi.nlm.nih.gov/pubmed/32894187" TargetMode="External" /><Relationship Type="http://schemas.openxmlformats.org/officeDocument/2006/relationships/hyperlink" Id="rId511" Target="https://www.ncbi.nlm.nih.gov/pubmed/33590861" TargetMode="External" /><Relationship Type="http://schemas.openxmlformats.org/officeDocument/2006/relationships/hyperlink" Id="rId516" Target="https://www.ncbi.nlm.nih.gov/pubmed/33963851" TargetMode="External" /><Relationship Type="http://schemas.openxmlformats.org/officeDocument/2006/relationships/hyperlink" Id="rId550" Target="https://www.ncbi.nlm.nih.gov/pubmed/34244710" TargetMode="External" /><Relationship Type="http://schemas.openxmlformats.org/officeDocument/2006/relationships/hyperlink" Id="rId350" Target="https://www.ncbi.nlm.nih.gov/pubmed/34315877" TargetMode="External" /><Relationship Type="http://schemas.openxmlformats.org/officeDocument/2006/relationships/hyperlink" Id="rId387" Target="https://www.ncbi.nlm.nih.gov/pubmed/34428202" TargetMode="External" /><Relationship Type="http://schemas.openxmlformats.org/officeDocument/2006/relationships/hyperlink" Id="rId415" Target="https://www.ncbi.nlm.nih.gov/pubmed/34553212" TargetMode="External" /><Relationship Type="http://schemas.openxmlformats.org/officeDocument/2006/relationships/hyperlink" Id="rId285" Target="https://www.ncbi.nlm.nih.gov/pubmed/35277707" TargetMode="External" /><Relationship Type="http://schemas.openxmlformats.org/officeDocument/2006/relationships/hyperlink" Id="rId330" Target="https://www.ncbi.nlm.nih.gov/pubmed/35483358" TargetMode="External" /><Relationship Type="http://schemas.openxmlformats.org/officeDocument/2006/relationships/hyperlink" Id="rId243" Target="https://www.ncbi.nlm.nih.gov/pubmed/35931863" TargetMode="External" /><Relationship Type="http://schemas.openxmlformats.org/officeDocument/2006/relationships/hyperlink" Id="rId525" Target="https://www.ncbi.nlm.nih.gov/pubmed/36300619" TargetMode="External" /><Relationship Type="http://schemas.openxmlformats.org/officeDocument/2006/relationships/hyperlink" Id="rId576" Target="https://www.ncbi.nlm.nih.gov/pubmed/36335802" TargetMode="External" /><Relationship Type="http://schemas.openxmlformats.org/officeDocument/2006/relationships/hyperlink" Id="rId484" Target="https://www.ncbi.nlm.nih.gov/pubmed/36623812" TargetMode="External" /><Relationship Type="http://schemas.openxmlformats.org/officeDocument/2006/relationships/hyperlink" Id="rId335" Target="https://www.ncbi.nlm.nih.gov/pubmed/36865335" TargetMode="External" /><Relationship Type="http://schemas.openxmlformats.org/officeDocument/2006/relationships/hyperlink" Id="rId340" Target="https://www.ncbi.nlm.nih.gov/pubmed/36909536" TargetMode="External" /><Relationship Type="http://schemas.openxmlformats.org/officeDocument/2006/relationships/hyperlink" Id="rId562" Target="https://www.ncbi.nlm.nih.gov/pubmed/36941264" TargetMode="External" /><Relationship Type="http://schemas.openxmlformats.org/officeDocument/2006/relationships/hyperlink" Id="rId464" Target="https://www.ncbi.nlm.nih.gov/pubmed/36968288" TargetMode="External" /><Relationship Type="http://schemas.openxmlformats.org/officeDocument/2006/relationships/hyperlink" Id="rId489" Target="https://www.ncbi.nlm.nih.gov/pubmed/37254069" TargetMode="External" /><Relationship Type="http://schemas.openxmlformats.org/officeDocument/2006/relationships/hyperlink" Id="rId581" Target="https://www.ncbi.nlm.nih.gov/pubmed/37492101" TargetMode="External" /><Relationship Type="http://schemas.openxmlformats.org/officeDocument/2006/relationships/hyperlink" Id="rId571" Target="https://www.ncbi.nlm.nih.gov/pubmed/37528411" TargetMode="External" /><Relationship Type="http://schemas.openxmlformats.org/officeDocument/2006/relationships/hyperlink" Id="rId474" Target="https://www.ncbi.nlm.nih.gov/pubmed/37901250" TargetMode="External" /><Relationship Type="http://schemas.openxmlformats.org/officeDocument/2006/relationships/hyperlink" Id="rId355" Target="https://www.ncbi.nlm.nih.gov/pubmed/37934854" TargetMode="External" /><Relationship Type="http://schemas.openxmlformats.org/officeDocument/2006/relationships/hyperlink" Id="rId360" Target="https://www.ncbi.nlm.nih.gov/pubmed/38234771" TargetMode="External" /><Relationship Type="http://schemas.openxmlformats.org/officeDocument/2006/relationships/hyperlink" Id="rId479" Target="https://www.ncbi.nlm.nih.gov/pubmed/38523646" TargetMode="External" /><Relationship Type="http://schemas.openxmlformats.org/officeDocument/2006/relationships/hyperlink" Id="rId459" Target="https://www.ncbi.nlm.nih.gov/pubmed/39443641" TargetMode="External" /><Relationship Type="http://schemas.openxmlformats.org/officeDocument/2006/relationships/hyperlink" Id="rId302" Target="https://www.ncbi.nlm.nih.gov/taxonom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2025-05-07T19:18:33Z</dcterms:created>
  <dcterms:modified xsi:type="dcterms:W3CDTF">2025-05-07T19:18:33Z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2025-05-07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